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11E57" w14:textId="706E3756" w:rsidR="007A5E99" w:rsidRDefault="00204C72" w:rsidP="00204C72">
      <w:pPr>
        <w:pStyle w:val="Title"/>
      </w:pPr>
      <w:r w:rsidRPr="005829F7">
        <w:rPr>
          <w:noProof/>
        </w:rPr>
        <w:drawing>
          <wp:anchor distT="0" distB="0" distL="114300" distR="114300" simplePos="0" relativeHeight="251658240" behindDoc="1" locked="0" layoutInCell="1" allowOverlap="1" wp14:anchorId="233709BC" wp14:editId="70B106B6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3482340" cy="990600"/>
            <wp:effectExtent l="0" t="0" r="381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234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t xml:space="preserve">            </w:t>
      </w:r>
      <w:r>
        <w:rPr>
          <w:noProof/>
        </w:rPr>
        <w:drawing>
          <wp:inline distT="0" distB="0" distL="0" distR="0" wp14:anchorId="1441AA73" wp14:editId="3634AD0F">
            <wp:extent cx="2336800" cy="849745"/>
            <wp:effectExtent l="0" t="0" r="0" b="1270"/>
            <wp:docPr id="11" name="Picture 1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Logo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5741" cy="852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5D549" w14:textId="77777777" w:rsidR="007A5E99" w:rsidRDefault="007A5E99" w:rsidP="0052314A">
      <w:pPr>
        <w:pStyle w:val="Title"/>
        <w:jc w:val="center"/>
      </w:pPr>
    </w:p>
    <w:p w14:paraId="4BC417A7" w14:textId="77777777" w:rsidR="00233846" w:rsidRDefault="00E77CDE" w:rsidP="0052314A">
      <w:pPr>
        <w:pStyle w:val="Title"/>
        <w:jc w:val="center"/>
      </w:pPr>
      <w:r>
        <w:t xml:space="preserve">Orchid Systems </w:t>
      </w:r>
      <w:r w:rsidR="000A4AD1">
        <w:t>Extender</w:t>
      </w:r>
    </w:p>
    <w:p w14:paraId="3CCC3C1B" w14:textId="77777777" w:rsidR="00ED556F" w:rsidRDefault="00E77CDE" w:rsidP="0052314A">
      <w:pPr>
        <w:pStyle w:val="Title"/>
        <w:jc w:val="center"/>
      </w:pPr>
      <w:r>
        <w:t>O/E Comments Template</w:t>
      </w:r>
    </w:p>
    <w:p w14:paraId="022ABADE" w14:textId="77777777" w:rsidR="0052314A" w:rsidRDefault="0052314A" w:rsidP="0052314A"/>
    <w:p w14:paraId="3C4F8F12" w14:textId="77777777" w:rsidR="0052314A" w:rsidRPr="0052314A" w:rsidRDefault="0052314A" w:rsidP="0052314A">
      <w:pPr>
        <w:pStyle w:val="Title"/>
        <w:jc w:val="center"/>
      </w:pPr>
      <w:r>
        <w:t>Setup Documentation</w:t>
      </w:r>
    </w:p>
    <w:p w14:paraId="533076C3" w14:textId="77777777" w:rsidR="0052314A" w:rsidRDefault="0052314A" w:rsidP="0052314A">
      <w:pPr>
        <w:pBdr>
          <w:bottom w:val="single" w:sz="4" w:space="1" w:color="auto"/>
        </w:pBdr>
      </w:pPr>
    </w:p>
    <w:p w14:paraId="054903CA" w14:textId="77777777" w:rsidR="0052314A" w:rsidRDefault="0052314A" w:rsidP="0052314A"/>
    <w:p w14:paraId="5D2313E7" w14:textId="77777777" w:rsidR="00757734" w:rsidRPr="0039009E" w:rsidRDefault="00757734" w:rsidP="0039009E">
      <w:pPr>
        <w:pStyle w:val="Heading1"/>
        <w:pBdr>
          <w:bottom w:val="single" w:sz="4" w:space="1" w:color="auto"/>
        </w:pBdr>
        <w:rPr>
          <w:color w:val="000000" w:themeColor="text1"/>
        </w:rPr>
      </w:pPr>
      <w:r w:rsidRPr="0039009E">
        <w:rPr>
          <w:color w:val="000000" w:themeColor="text1"/>
        </w:rPr>
        <w:t>Overview</w:t>
      </w:r>
    </w:p>
    <w:p w14:paraId="25BF759D" w14:textId="77777777" w:rsidR="00757734" w:rsidRDefault="00757734" w:rsidP="00757734"/>
    <w:p w14:paraId="3D0FC2B4" w14:textId="77777777" w:rsidR="009D59C4" w:rsidRDefault="009D59C4" w:rsidP="00757734">
      <w:r>
        <w:t xml:space="preserve">Comments Templates, as implemented through Orchid Systems’ Extender for Sage 300, provides the end-user with the </w:t>
      </w:r>
      <w:r w:rsidR="00874112">
        <w:t>means</w:t>
      </w:r>
      <w:r>
        <w:t xml:space="preserve"> to enter default comments spanning multip</w:t>
      </w:r>
      <w:r w:rsidR="00874112">
        <w:t>le lines and save them away as T</w:t>
      </w:r>
      <w:r>
        <w:t>emplates.</w:t>
      </w:r>
    </w:p>
    <w:p w14:paraId="20AD55D9" w14:textId="77777777" w:rsidR="00874112" w:rsidRDefault="00874112" w:rsidP="00757734">
      <w:r>
        <w:t>These Templates are stored away in a custom table called TEMPLATE.</w:t>
      </w:r>
    </w:p>
    <w:p w14:paraId="34C3333C" w14:textId="77777777" w:rsidR="00874112" w:rsidRDefault="00874112" w:rsidP="00757734">
      <w:r>
        <w:t>Maintenance of the Templates is performed through a custom screen.</w:t>
      </w:r>
    </w:p>
    <w:p w14:paraId="3F9150A0" w14:textId="77777777" w:rsidR="009D59C4" w:rsidRDefault="00874112" w:rsidP="00757734">
      <w:r>
        <w:t xml:space="preserve">When these templates are </w:t>
      </w:r>
      <w:r w:rsidR="009D59C4">
        <w:t xml:space="preserve">referenced in O/E Sales Order </w:t>
      </w:r>
      <w:r>
        <w:t xml:space="preserve">detail line comments, </w:t>
      </w:r>
      <w:r w:rsidR="009D59C4">
        <w:t xml:space="preserve">a custom </w:t>
      </w:r>
      <w:r>
        <w:t xml:space="preserve">Python </w:t>
      </w:r>
      <w:r w:rsidR="009D59C4">
        <w:t>script executed by Extender will import the</w:t>
      </w:r>
      <w:r>
        <w:t xml:space="preserve"> comment strings from the custom table and </w:t>
      </w:r>
      <w:r w:rsidR="009D59C4">
        <w:t>into the sales order.</w:t>
      </w:r>
    </w:p>
    <w:p w14:paraId="44CEDD12" w14:textId="77777777" w:rsidR="00874112" w:rsidRDefault="00874112">
      <w:r>
        <w:br w:type="page"/>
      </w:r>
    </w:p>
    <w:p w14:paraId="4F03D84D" w14:textId="77777777" w:rsidR="0052314A" w:rsidRPr="0039009E" w:rsidRDefault="00231B76" w:rsidP="0039009E">
      <w:pPr>
        <w:pStyle w:val="Heading1"/>
        <w:pBdr>
          <w:bottom w:val="single" w:sz="4" w:space="1" w:color="auto"/>
        </w:pBdr>
      </w:pPr>
      <w:r w:rsidRPr="0039009E">
        <w:rPr>
          <w:color w:val="000000" w:themeColor="text1"/>
        </w:rPr>
        <w:lastRenderedPageBreak/>
        <w:t>What’s Included</w:t>
      </w:r>
    </w:p>
    <w:p w14:paraId="618DD6DD" w14:textId="77777777" w:rsidR="0052314A" w:rsidRDefault="0052314A" w:rsidP="0052314A"/>
    <w:p w14:paraId="1978D4C6" w14:textId="77777777" w:rsidR="00AB645F" w:rsidRDefault="009D2EDE" w:rsidP="00AB645F">
      <w:r>
        <w:t>A single custom module script is provided for import into Orchid System’s Extender using the application’s Modules feature</w:t>
      </w:r>
      <w:r w:rsidR="00A03620">
        <w:t>:</w:t>
      </w:r>
    </w:p>
    <w:p w14:paraId="4B876667" w14:textId="77777777" w:rsidR="009D2EDE" w:rsidRDefault="00A03620" w:rsidP="00A03620">
      <w:pPr>
        <w:pStyle w:val="ListParagraph"/>
        <w:numPr>
          <w:ilvl w:val="0"/>
          <w:numId w:val="14"/>
        </w:numPr>
      </w:pPr>
      <w:r>
        <w:t>COMMENTTEMPLATES.VI</w:t>
      </w:r>
    </w:p>
    <w:p w14:paraId="24705948" w14:textId="77777777" w:rsidR="00A03620" w:rsidRDefault="00A03620" w:rsidP="00A03620">
      <w:r>
        <w:t>The module script contains the required scripts and setup information required to implement and use O/E Comments Templates.</w:t>
      </w:r>
    </w:p>
    <w:p w14:paraId="051DED29" w14:textId="77777777" w:rsidR="00874112" w:rsidRDefault="003D693E" w:rsidP="00A03620">
      <w:r>
        <w:t>After</w:t>
      </w:r>
      <w:r w:rsidR="00874112">
        <w:t xml:space="preserve"> importing the module through Extender, the following is made available:</w:t>
      </w:r>
    </w:p>
    <w:p w14:paraId="681FF4BD" w14:textId="77777777" w:rsidR="00874112" w:rsidRDefault="00874112" w:rsidP="00874112">
      <w:pPr>
        <w:pStyle w:val="ListParagraph"/>
        <w:numPr>
          <w:ilvl w:val="0"/>
          <w:numId w:val="14"/>
        </w:numPr>
      </w:pPr>
      <w:r>
        <w:t xml:space="preserve">CommentTemplates.EditTemplates – Python script containing screen definition for Extender to generate </w:t>
      </w:r>
      <w:r w:rsidR="0017198B">
        <w:t>an entry/edit screen.</w:t>
      </w:r>
    </w:p>
    <w:p w14:paraId="2CFCF55E" w14:textId="77777777" w:rsidR="0017198B" w:rsidRDefault="0017198B" w:rsidP="0017198B">
      <w:pPr>
        <w:pStyle w:val="ListParagraph"/>
      </w:pPr>
    </w:p>
    <w:p w14:paraId="7F5DD08A" w14:textId="77777777" w:rsidR="003D693E" w:rsidRDefault="0017198B" w:rsidP="003D693E">
      <w:pPr>
        <w:pStyle w:val="ListParagraph"/>
        <w:numPr>
          <w:ilvl w:val="0"/>
          <w:numId w:val="14"/>
        </w:numPr>
      </w:pPr>
      <w:r>
        <w:t>CommentTemplates.OECOINO – Python script that attaches to the O/E sales order detail comments/instructions view [OECOINO] and copies template comments into sales order comments.</w:t>
      </w:r>
    </w:p>
    <w:p w14:paraId="4D164394" w14:textId="77777777" w:rsidR="003D693E" w:rsidRDefault="003D693E" w:rsidP="003D693E">
      <w:pPr>
        <w:pStyle w:val="ListParagraph"/>
      </w:pPr>
    </w:p>
    <w:p w14:paraId="6A2B71EF" w14:textId="77777777" w:rsidR="0017198B" w:rsidRDefault="0017198B" w:rsidP="00874112">
      <w:pPr>
        <w:pStyle w:val="ListParagraph"/>
        <w:numPr>
          <w:ilvl w:val="0"/>
          <w:numId w:val="14"/>
        </w:numPr>
      </w:pPr>
      <w:r>
        <w:t>Comment Templates Setup desktop menu – providing a link to the Comment Templates edit screen.</w:t>
      </w:r>
    </w:p>
    <w:p w14:paraId="1FBED09E" w14:textId="77777777" w:rsidR="003D693E" w:rsidRDefault="003D693E" w:rsidP="003D693E">
      <w:pPr>
        <w:pStyle w:val="ListParagraph"/>
      </w:pPr>
    </w:p>
    <w:p w14:paraId="7655FB5C" w14:textId="77777777" w:rsidR="0017198B" w:rsidRDefault="003D693E" w:rsidP="00874112">
      <w:pPr>
        <w:pStyle w:val="ListParagraph"/>
        <w:numPr>
          <w:ilvl w:val="0"/>
          <w:numId w:val="14"/>
        </w:numPr>
      </w:pPr>
      <w:r>
        <w:t>Comment Templates Edit screen.</w:t>
      </w:r>
    </w:p>
    <w:p w14:paraId="5B9900F1" w14:textId="77777777" w:rsidR="003D693E" w:rsidRDefault="003D693E" w:rsidP="003D693E">
      <w:pPr>
        <w:pStyle w:val="ListParagraph"/>
      </w:pPr>
    </w:p>
    <w:p w14:paraId="17C5F598" w14:textId="77777777" w:rsidR="003D693E" w:rsidRDefault="003D693E" w:rsidP="00874112">
      <w:pPr>
        <w:pStyle w:val="ListParagraph"/>
        <w:numPr>
          <w:ilvl w:val="0"/>
          <w:numId w:val="14"/>
        </w:numPr>
      </w:pPr>
      <w:r>
        <w:t>Custom Table – TEMPLATES – for holding template comments.</w:t>
      </w:r>
    </w:p>
    <w:p w14:paraId="206B8C1B" w14:textId="77777777" w:rsidR="003D693E" w:rsidRDefault="003D693E" w:rsidP="003D693E">
      <w:pPr>
        <w:pStyle w:val="ListParagraph"/>
      </w:pPr>
    </w:p>
    <w:p w14:paraId="58EAB103" w14:textId="77777777" w:rsidR="0039009E" w:rsidRDefault="0039009E">
      <w:r>
        <w:br w:type="page"/>
      </w:r>
    </w:p>
    <w:p w14:paraId="3E95ABB0" w14:textId="77777777" w:rsidR="0039009E" w:rsidRPr="0028327D" w:rsidRDefault="0039009E" w:rsidP="0039009E">
      <w:pPr>
        <w:pStyle w:val="Heading1"/>
        <w:pBdr>
          <w:bottom w:val="single" w:sz="4" w:space="1" w:color="auto"/>
        </w:pBdr>
        <w:rPr>
          <w:color w:val="auto"/>
        </w:rPr>
      </w:pPr>
      <w:r w:rsidRPr="0028327D">
        <w:rPr>
          <w:color w:val="auto"/>
        </w:rPr>
        <w:lastRenderedPageBreak/>
        <w:t>Disclaimer</w:t>
      </w:r>
    </w:p>
    <w:p w14:paraId="0EE8527C" w14:textId="77777777" w:rsidR="0039009E" w:rsidRDefault="0039009E" w:rsidP="0039009E"/>
    <w:p w14:paraId="01B126D5" w14:textId="77777777" w:rsidR="003B0921" w:rsidRDefault="00861942" w:rsidP="003B0921">
      <w:r>
        <w:t xml:space="preserve">This application is </w:t>
      </w:r>
      <w:r w:rsidR="00EE0578">
        <w:t>to be used with Sage 300 and O</w:t>
      </w:r>
      <w:r>
        <w:t>rchid Systems m</w:t>
      </w:r>
      <w:r w:rsidR="00EE0578">
        <w:t>odules only.</w:t>
      </w:r>
    </w:p>
    <w:p w14:paraId="042B6D4F" w14:textId="77777777" w:rsidR="00B112D8" w:rsidRDefault="00B112D8" w:rsidP="003B0921">
      <w:r>
        <w:t xml:space="preserve">Orchid Systems provides the application </w:t>
      </w:r>
      <w:r w:rsidR="00445ACC">
        <w:t xml:space="preserve">as-is having </w:t>
      </w:r>
      <w:r w:rsidR="003558FD">
        <w:t>been developed and tested</w:t>
      </w:r>
      <w:r w:rsidR="00445ACC">
        <w:t xml:space="preserve"> in-house using a standard Sage 300 </w:t>
      </w:r>
      <w:r w:rsidR="00BF5A86">
        <w:t>implementation</w:t>
      </w:r>
      <w:r w:rsidR="00445ACC">
        <w:t xml:space="preserve"> with Sage sample data.</w:t>
      </w:r>
    </w:p>
    <w:p w14:paraId="110D1E76" w14:textId="77777777" w:rsidR="003B0921" w:rsidRDefault="00861942" w:rsidP="003B0921">
      <w:r>
        <w:t>If this code is deployed in a live production environment it is the responsibility of the End User to ensure that it is operating as required.</w:t>
      </w:r>
    </w:p>
    <w:p w14:paraId="3F564629" w14:textId="77777777" w:rsidR="003B0921" w:rsidRDefault="003B0921" w:rsidP="003B0921"/>
    <w:p w14:paraId="6BCE716A" w14:textId="77777777" w:rsidR="00CD13D0" w:rsidRPr="0028327D" w:rsidRDefault="00A03620" w:rsidP="000E2F91">
      <w:pPr>
        <w:pStyle w:val="Heading1"/>
        <w:pBdr>
          <w:bottom w:val="single" w:sz="4" w:space="1" w:color="auto"/>
        </w:pBdr>
        <w:rPr>
          <w:color w:val="auto"/>
        </w:rPr>
      </w:pPr>
      <w:r>
        <w:br w:type="page"/>
      </w:r>
      <w:r w:rsidRPr="0028327D">
        <w:rPr>
          <w:color w:val="auto"/>
        </w:rPr>
        <w:lastRenderedPageBreak/>
        <w:t>Importing the O/E Custom Template module</w:t>
      </w:r>
    </w:p>
    <w:p w14:paraId="69E1E1D9" w14:textId="77777777" w:rsidR="00A03620" w:rsidRDefault="00A03620" w:rsidP="00A03620"/>
    <w:p w14:paraId="19A222DE" w14:textId="77777777" w:rsidR="00BE3E9D" w:rsidRDefault="00EC5052" w:rsidP="00A03620">
      <w:r>
        <w:t xml:space="preserve">The following </w:t>
      </w:r>
      <w:r w:rsidR="00C14C20">
        <w:t>these steps t</w:t>
      </w:r>
      <w:r w:rsidR="00BE3E9D">
        <w:t>o import the COMMENT</w:t>
      </w:r>
      <w:r w:rsidR="00C14C20">
        <w:t>TEMPLATES.VI into Orchid Systems’ Extender for Sage 300.</w:t>
      </w:r>
    </w:p>
    <w:p w14:paraId="7C205ABD" w14:textId="77777777" w:rsidR="00BE3E9D" w:rsidRDefault="00BE3E9D" w:rsidP="00BE3E9D">
      <w:pPr>
        <w:pStyle w:val="ListParagraph"/>
        <w:numPr>
          <w:ilvl w:val="0"/>
          <w:numId w:val="16"/>
        </w:numPr>
      </w:pPr>
      <w:r>
        <w:t>Save the COMMENTTEMPLATES.vi modules source files in a file directory of your choosing.</w:t>
      </w:r>
    </w:p>
    <w:p w14:paraId="0045F86E" w14:textId="77777777" w:rsidR="00BE3E9D" w:rsidRDefault="00BE3E9D" w:rsidP="00A03620"/>
    <w:p w14:paraId="17583981" w14:textId="77777777" w:rsidR="00E51F99" w:rsidRDefault="00BE3E9D" w:rsidP="00BE3E9D">
      <w:pPr>
        <w:pStyle w:val="ListParagraph"/>
        <w:numPr>
          <w:ilvl w:val="0"/>
          <w:numId w:val="16"/>
        </w:numPr>
      </w:pPr>
      <w:r>
        <w:t>From within Sage 300, g</w:t>
      </w:r>
      <w:r w:rsidR="00E51F99">
        <w:t>o to</w:t>
      </w:r>
      <w:r>
        <w:t xml:space="preserve"> the</w:t>
      </w:r>
      <w:r w:rsidR="00E51F99">
        <w:t xml:space="preserve"> Extender Setup menu. From this menu, choose the Modules setup screen.</w:t>
      </w:r>
    </w:p>
    <w:p w14:paraId="2EA2BD6B" w14:textId="77777777" w:rsidR="00C14C20" w:rsidRDefault="009C57CF" w:rsidP="00A03620">
      <w:r>
        <w:rPr>
          <w:noProof/>
        </w:rPr>
        <w:drawing>
          <wp:inline distT="0" distB="0" distL="0" distR="0" wp14:anchorId="0033AACF" wp14:editId="592C7847">
            <wp:extent cx="6858000" cy="38125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1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97284" w14:textId="77777777" w:rsidR="00E51F99" w:rsidRDefault="00E51F99" w:rsidP="00E51F99">
      <w:pPr>
        <w:pStyle w:val="ListParagraph"/>
        <w:numPr>
          <w:ilvl w:val="0"/>
          <w:numId w:val="15"/>
        </w:numPr>
      </w:pPr>
      <w:r>
        <w:t>Open the Modules setup screen by double-clicking on it.</w:t>
      </w:r>
    </w:p>
    <w:p w14:paraId="00BB0A4C" w14:textId="77777777" w:rsidR="00E51F99" w:rsidRDefault="00E51F99" w:rsidP="00A03620">
      <w:r>
        <w:rPr>
          <w:noProof/>
        </w:rPr>
        <w:drawing>
          <wp:inline distT="0" distB="0" distL="0" distR="0" wp14:anchorId="1A0F14A9" wp14:editId="4F986997">
            <wp:extent cx="6858000" cy="18929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89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6BF02" w14:textId="77777777" w:rsidR="00E51F99" w:rsidRDefault="00E51F99" w:rsidP="00A03620">
      <w:r>
        <w:t>If no modules have been previously imported, the Extender Modules screen will appear as above.</w:t>
      </w:r>
    </w:p>
    <w:p w14:paraId="265A6873" w14:textId="77777777" w:rsidR="00E51F99" w:rsidRPr="00A03620" w:rsidRDefault="00E51F99" w:rsidP="00E51F99">
      <w:pPr>
        <w:pStyle w:val="ListParagraph"/>
        <w:numPr>
          <w:ilvl w:val="0"/>
          <w:numId w:val="15"/>
        </w:numPr>
      </w:pPr>
      <w:r>
        <w:lastRenderedPageBreak/>
        <w:t>Press the [IMPORT…] button on the bottom left hand corner of the screen:</w:t>
      </w:r>
    </w:p>
    <w:p w14:paraId="7565D602" w14:textId="77777777" w:rsidR="00A03620" w:rsidRDefault="00BE3E9D">
      <w:pPr>
        <w:rPr>
          <w:rFonts w:asciiTheme="majorHAnsi" w:eastAsiaTheme="majorEastAsia" w:hAnsiTheme="majorHAnsi" w:cstheme="majorBidi"/>
          <w:color w:val="000000" w:themeColor="text1"/>
          <w:sz w:val="32"/>
          <w:szCs w:val="32"/>
          <w:u w:val="single"/>
        </w:rPr>
      </w:pPr>
      <w:r>
        <w:rPr>
          <w:noProof/>
        </w:rPr>
        <w:drawing>
          <wp:inline distT="0" distB="0" distL="0" distR="0" wp14:anchorId="2517A9A9" wp14:editId="17D49023">
            <wp:extent cx="5314950" cy="38481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00532" w14:textId="77777777" w:rsidR="00BE3E9D" w:rsidRDefault="00BE3E9D" w:rsidP="00BE3E9D">
      <w:r>
        <w:t>Using the dialog window, navigate to the location were the COMMENTTEMPLATES.vi module file has been saved.</w:t>
      </w:r>
    </w:p>
    <w:p w14:paraId="6D643823" w14:textId="77777777" w:rsidR="00BE3E9D" w:rsidRDefault="00BE3E9D" w:rsidP="00BE3E9D">
      <w:r>
        <w:t>Choose [</w:t>
      </w:r>
      <w:r w:rsidRPr="00BE3E9D">
        <w:rPr>
          <w:u w:val="single"/>
        </w:rPr>
        <w:t>O</w:t>
      </w:r>
      <w:r>
        <w:t>pen].</w:t>
      </w:r>
    </w:p>
    <w:p w14:paraId="38CA82E9" w14:textId="77777777" w:rsidR="00BE3E9D" w:rsidRDefault="00BE3E9D" w:rsidP="00BE3E9D">
      <w:r>
        <w:t>Upon importing successfully, the following will be displayed:</w:t>
      </w:r>
    </w:p>
    <w:p w14:paraId="4C0D0993" w14:textId="77777777" w:rsidR="00BE3E9D" w:rsidRDefault="00BE3E9D" w:rsidP="00BE3E9D">
      <w:r>
        <w:rPr>
          <w:noProof/>
        </w:rPr>
        <w:drawing>
          <wp:inline distT="0" distB="0" distL="0" distR="0" wp14:anchorId="50AA5D17" wp14:editId="32C2150C">
            <wp:extent cx="6858000" cy="187960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51995" w14:textId="77777777" w:rsidR="00C32FA1" w:rsidRDefault="00C32FA1" w:rsidP="00BE3E9D">
      <w:r>
        <w:t>Close the Sage 300 database and log back in to effect a desktop restart.</w:t>
      </w:r>
    </w:p>
    <w:p w14:paraId="2F23200D" w14:textId="77777777" w:rsidR="00C32FA1" w:rsidRDefault="00C32FA1">
      <w:r>
        <w:br w:type="page"/>
      </w:r>
    </w:p>
    <w:p w14:paraId="71917207" w14:textId="77777777" w:rsidR="00C32FA1" w:rsidRPr="0028327D" w:rsidRDefault="00C32FA1" w:rsidP="0028327D">
      <w:pPr>
        <w:pStyle w:val="Heading1"/>
        <w:pBdr>
          <w:bottom w:val="single" w:sz="4" w:space="1" w:color="auto"/>
        </w:pBdr>
        <w:rPr>
          <w:color w:val="auto"/>
        </w:rPr>
      </w:pPr>
      <w:r w:rsidRPr="0028327D">
        <w:rPr>
          <w:color w:val="auto"/>
        </w:rPr>
        <w:lastRenderedPageBreak/>
        <w:t>After Importing</w:t>
      </w:r>
    </w:p>
    <w:p w14:paraId="73D0788A" w14:textId="77777777" w:rsidR="00C32FA1" w:rsidRDefault="00C32FA1" w:rsidP="00C32FA1"/>
    <w:p w14:paraId="1FAD4C08" w14:textId="77777777" w:rsidR="00C32FA1" w:rsidRDefault="00C32FA1" w:rsidP="00C32FA1">
      <w:r>
        <w:t>If no errors are reported by Extender when importing the module, restart the Sage 300 desktop to see the results.</w:t>
      </w:r>
    </w:p>
    <w:p w14:paraId="564A9929" w14:textId="77777777" w:rsidR="00C32FA1" w:rsidRPr="000E2F91" w:rsidRDefault="007E160A" w:rsidP="00C32FA1">
      <w:pPr>
        <w:pStyle w:val="Heading2"/>
        <w:rPr>
          <w:u w:val="single"/>
        </w:rPr>
      </w:pPr>
      <w:r w:rsidRPr="000E2F91">
        <w:rPr>
          <w:u w:val="single"/>
        </w:rPr>
        <w:t xml:space="preserve">New </w:t>
      </w:r>
      <w:r w:rsidR="00C32FA1" w:rsidRPr="000E2F91">
        <w:rPr>
          <w:u w:val="single"/>
        </w:rPr>
        <w:t>Script</w:t>
      </w:r>
      <w:r w:rsidRPr="000E2F91">
        <w:rPr>
          <w:u w:val="single"/>
        </w:rPr>
        <w:t>s</w:t>
      </w:r>
      <w:r w:rsidR="00C32FA1" w:rsidRPr="000E2F91">
        <w:rPr>
          <w:u w:val="single"/>
        </w:rPr>
        <w:t xml:space="preserve"> Imported</w:t>
      </w:r>
      <w:r w:rsidRPr="000E2F91">
        <w:rPr>
          <w:u w:val="single"/>
        </w:rPr>
        <w:t xml:space="preserve"> – OECOINO view script and Edit Templates screen script.</w:t>
      </w:r>
    </w:p>
    <w:p w14:paraId="06E293F6" w14:textId="77777777" w:rsidR="00CC0346" w:rsidRPr="00CC0346" w:rsidRDefault="00CC0346" w:rsidP="00CC0346"/>
    <w:p w14:paraId="3D530495" w14:textId="77777777" w:rsidR="00C32FA1" w:rsidRDefault="00530D2E" w:rsidP="00C32FA1">
      <w:r>
        <w:t>The COMMENTTEMPLATES.vi module supplies a View script that attaches to the Sage 300 Order Entry Orders Comment</w:t>
      </w:r>
      <w:r w:rsidR="00427751">
        <w:t>s and Instructions View: OECOINO</w:t>
      </w:r>
      <w:r>
        <w:t>.</w:t>
      </w:r>
    </w:p>
    <w:p w14:paraId="34E39528" w14:textId="77777777" w:rsidR="00530D2E" w:rsidRDefault="00530D2E" w:rsidP="00C32FA1">
      <w:r>
        <w:t xml:space="preserve">This script is responsible for copying </w:t>
      </w:r>
      <w:r w:rsidR="00C23854">
        <w:t>the comments and instructions as entered in the custom Templates table.</w:t>
      </w:r>
    </w:p>
    <w:p w14:paraId="19DDEEE2" w14:textId="77777777" w:rsidR="00CC0346" w:rsidRDefault="00CC0346" w:rsidP="00C32FA1">
      <w:r>
        <w:t>The script can be accessed through the Extender View Events and Scripts screen:</w:t>
      </w:r>
    </w:p>
    <w:p w14:paraId="72221549" w14:textId="77777777" w:rsidR="00CC0346" w:rsidRDefault="00C42815" w:rsidP="00C32FA1">
      <w:r>
        <w:rPr>
          <w:noProof/>
        </w:rPr>
        <w:drawing>
          <wp:inline distT="0" distB="0" distL="0" distR="0" wp14:anchorId="5AAE3118" wp14:editId="679E4759">
            <wp:extent cx="6858000" cy="364617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64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792C6" w14:textId="77777777" w:rsidR="00CC0346" w:rsidRDefault="00CC0346">
      <w:r>
        <w:br w:type="page"/>
      </w:r>
    </w:p>
    <w:p w14:paraId="71E67624" w14:textId="77777777" w:rsidR="00CC0346" w:rsidRDefault="00CC0346" w:rsidP="00C32FA1">
      <w:r>
        <w:lastRenderedPageBreak/>
        <w:t>It can also be accessed via the Scripts maintenance screen:</w:t>
      </w:r>
    </w:p>
    <w:p w14:paraId="314F3678" w14:textId="77777777" w:rsidR="00CC0346" w:rsidRDefault="00C42815" w:rsidP="00C32FA1">
      <w:r>
        <w:rPr>
          <w:noProof/>
        </w:rPr>
        <w:drawing>
          <wp:inline distT="0" distB="0" distL="0" distR="0" wp14:anchorId="3E24152C" wp14:editId="094D0BC9">
            <wp:extent cx="6858000" cy="355536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55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968F1" w14:textId="77777777" w:rsidR="00B94B5B" w:rsidRDefault="00F07054" w:rsidP="00C32FA1">
      <w:r>
        <w:t>As shown above, the module contains two scripts that are imported.</w:t>
      </w:r>
    </w:p>
    <w:p w14:paraId="036BCD1B" w14:textId="77777777" w:rsidR="00F07054" w:rsidRDefault="00F07054" w:rsidP="00F07054">
      <w:pPr>
        <w:pStyle w:val="ListParagraph"/>
        <w:numPr>
          <w:ilvl w:val="0"/>
          <w:numId w:val="14"/>
        </w:numPr>
      </w:pPr>
      <w:r>
        <w:t>CommentTemplates.EditTemplates</w:t>
      </w:r>
    </w:p>
    <w:p w14:paraId="59A83955" w14:textId="77777777" w:rsidR="00F07054" w:rsidRDefault="00F07054" w:rsidP="00F07054">
      <w:pPr>
        <w:pStyle w:val="ListParagraph"/>
        <w:numPr>
          <w:ilvl w:val="0"/>
          <w:numId w:val="14"/>
        </w:numPr>
      </w:pPr>
      <w:r>
        <w:t>CommentTemplates.OECOINO</w:t>
      </w:r>
    </w:p>
    <w:p w14:paraId="25AC5862" w14:textId="77777777" w:rsidR="00F07054" w:rsidRDefault="00F07054" w:rsidP="00F07054">
      <w:r>
        <w:t>The first script defines an edit screen used for maintaining comment templates.</w:t>
      </w:r>
      <w:r w:rsidR="007E160A">
        <w:t xml:space="preserve"> Extender will read the script and construct an edit screen to be used for entering/modifying comments that are saved under a template name.</w:t>
      </w:r>
    </w:p>
    <w:p w14:paraId="5FC76DA8" w14:textId="77777777" w:rsidR="00F07054" w:rsidRDefault="00F07054" w:rsidP="00F07054">
      <w:r>
        <w:t>The second script [CommentTemplates.OECOINO] is the script that attaches to the OECOINO view and performs the copying of template comments to the O/E order details.</w:t>
      </w:r>
    </w:p>
    <w:p w14:paraId="00C6BFDE" w14:textId="77777777" w:rsidR="007E160A" w:rsidRDefault="007E160A">
      <w:r>
        <w:br w:type="page"/>
      </w:r>
    </w:p>
    <w:p w14:paraId="63BB6876" w14:textId="77777777" w:rsidR="007E160A" w:rsidRPr="000E2F91" w:rsidRDefault="007E160A" w:rsidP="007E160A">
      <w:pPr>
        <w:pStyle w:val="Heading2"/>
        <w:rPr>
          <w:u w:val="single"/>
        </w:rPr>
      </w:pPr>
      <w:r w:rsidRPr="000E2F91">
        <w:rPr>
          <w:u w:val="single"/>
        </w:rPr>
        <w:lastRenderedPageBreak/>
        <w:t>Custom Table</w:t>
      </w:r>
    </w:p>
    <w:p w14:paraId="27A35548" w14:textId="77777777" w:rsidR="00E55829" w:rsidRDefault="00E55829" w:rsidP="00C32FA1"/>
    <w:p w14:paraId="400B6500" w14:textId="77777777" w:rsidR="00E55829" w:rsidRDefault="007E160A" w:rsidP="00C32FA1">
      <w:r>
        <w:t xml:space="preserve">The module import process will create a custom table called </w:t>
      </w:r>
      <w:r w:rsidR="00CB7129">
        <w:rPr>
          <w:u w:val="single"/>
        </w:rPr>
        <w:t>TEMPLATE</w:t>
      </w:r>
      <w:r>
        <w:t>.</w:t>
      </w:r>
    </w:p>
    <w:p w14:paraId="102E9389" w14:textId="77777777" w:rsidR="007E160A" w:rsidRDefault="007E160A" w:rsidP="00C32FA1">
      <w:r>
        <w:t>The table’s definition can be seen and amended through Extender’s Custom Tables screen found in the Extender Setup desktop.</w:t>
      </w:r>
    </w:p>
    <w:p w14:paraId="65DE9CC6" w14:textId="77777777" w:rsidR="007E160A" w:rsidRDefault="007E160A" w:rsidP="00C32FA1">
      <w:r>
        <w:rPr>
          <w:noProof/>
        </w:rPr>
        <w:drawing>
          <wp:inline distT="0" distB="0" distL="0" distR="0" wp14:anchorId="6BC9C67A" wp14:editId="36D039D2">
            <wp:extent cx="6858000" cy="2798859"/>
            <wp:effectExtent l="0" t="0" r="0" b="19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62485" cy="2800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314600" w14:textId="77777777" w:rsidR="0052314A" w:rsidRDefault="007E160A" w:rsidP="00BE3E9D">
      <w:r>
        <w:rPr>
          <w:noProof/>
        </w:rPr>
        <w:drawing>
          <wp:inline distT="0" distB="0" distL="0" distR="0" wp14:anchorId="6D46FEBC" wp14:editId="57A75D25">
            <wp:extent cx="6858000" cy="38766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74153" w14:textId="77777777" w:rsidR="00E55829" w:rsidRPr="000E2F91" w:rsidRDefault="00E55829" w:rsidP="00E55829">
      <w:pPr>
        <w:pStyle w:val="Heading2"/>
        <w:rPr>
          <w:u w:val="single"/>
        </w:rPr>
      </w:pPr>
      <w:r w:rsidRPr="000E2F91">
        <w:rPr>
          <w:u w:val="single"/>
        </w:rPr>
        <w:lastRenderedPageBreak/>
        <w:t>Comments Templates Desktop Entry</w:t>
      </w:r>
    </w:p>
    <w:p w14:paraId="7F71C006" w14:textId="77777777" w:rsidR="00E55829" w:rsidRDefault="00E55829" w:rsidP="00E55829"/>
    <w:p w14:paraId="49E0B332" w14:textId="77777777" w:rsidR="00E55829" w:rsidRDefault="00E55829" w:rsidP="00E55829">
      <w:r>
        <w:t xml:space="preserve">The import process will create </w:t>
      </w:r>
      <w:r w:rsidR="00A3110E">
        <w:t>Sage desktop entry providing easy access to the Comments Template edit screen.</w:t>
      </w:r>
    </w:p>
    <w:p w14:paraId="4C47594F" w14:textId="77777777" w:rsidR="00F03D65" w:rsidRDefault="00A3110E" w:rsidP="00697F6F">
      <w:r>
        <w:rPr>
          <w:noProof/>
        </w:rPr>
        <w:drawing>
          <wp:inline distT="0" distB="0" distL="0" distR="0" wp14:anchorId="4AAD2F2E" wp14:editId="70F7D046">
            <wp:extent cx="6858000" cy="241617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41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A04DD" w14:textId="77777777" w:rsidR="00697F6F" w:rsidRDefault="00697F6F" w:rsidP="00697F6F"/>
    <w:p w14:paraId="14D971F9" w14:textId="77777777" w:rsidR="00F03D65" w:rsidRPr="000E2F91" w:rsidRDefault="00F03D65" w:rsidP="00F03D65">
      <w:pPr>
        <w:pStyle w:val="Heading2"/>
        <w:rPr>
          <w:u w:val="single"/>
        </w:rPr>
      </w:pPr>
      <w:r w:rsidRPr="000E2F91">
        <w:rPr>
          <w:u w:val="single"/>
        </w:rPr>
        <w:t>Edit Templates Screen</w:t>
      </w:r>
    </w:p>
    <w:p w14:paraId="74F60F35" w14:textId="77777777" w:rsidR="0052314A" w:rsidRDefault="0052314A" w:rsidP="0052314A"/>
    <w:p w14:paraId="1EB25579" w14:textId="77777777" w:rsidR="00F03D65" w:rsidRDefault="00F03D65" w:rsidP="0052314A">
      <w:r>
        <w:rPr>
          <w:noProof/>
        </w:rPr>
        <w:drawing>
          <wp:inline distT="0" distB="0" distL="0" distR="0" wp14:anchorId="6DFE0217" wp14:editId="44A32584">
            <wp:extent cx="6858000" cy="293814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5C81E" w14:textId="77777777" w:rsidR="00F75101" w:rsidRDefault="00F03D65" w:rsidP="0052314A">
      <w:r>
        <w:t>New templates are entered by pressing the new button, entering a string identifier for the template, then entering comment lines that will be defaulted into the O/E order details when the template ID code is used in an O/E order detail comment line.</w:t>
      </w:r>
    </w:p>
    <w:p w14:paraId="395AF37A" w14:textId="77777777" w:rsidR="00F75101" w:rsidRDefault="00F75101" w:rsidP="00F75101">
      <w:r>
        <w:br w:type="page"/>
      </w:r>
    </w:p>
    <w:p w14:paraId="713B5B38" w14:textId="77777777" w:rsidR="00F03D65" w:rsidRPr="0028327D" w:rsidRDefault="00F75101" w:rsidP="0028327D">
      <w:pPr>
        <w:pStyle w:val="Heading1"/>
        <w:pBdr>
          <w:bottom w:val="single" w:sz="4" w:space="1" w:color="auto"/>
        </w:pBdr>
        <w:rPr>
          <w:color w:val="auto"/>
        </w:rPr>
      </w:pPr>
      <w:r w:rsidRPr="0028327D">
        <w:rPr>
          <w:color w:val="auto"/>
        </w:rPr>
        <w:lastRenderedPageBreak/>
        <w:t>How To Use The Customization</w:t>
      </w:r>
    </w:p>
    <w:p w14:paraId="0D2773A0" w14:textId="77777777" w:rsidR="00F75101" w:rsidRDefault="00F75101" w:rsidP="00F75101"/>
    <w:p w14:paraId="3D8B7367" w14:textId="77777777" w:rsidR="00F75101" w:rsidRDefault="00F75101" w:rsidP="00F75101">
      <w:pPr>
        <w:pStyle w:val="Heading2"/>
      </w:pPr>
      <w:r>
        <w:t>Creating Comment Templates</w:t>
      </w:r>
    </w:p>
    <w:p w14:paraId="29D70BB0" w14:textId="77777777" w:rsidR="00F75101" w:rsidRDefault="00F75101" w:rsidP="00F75101"/>
    <w:p w14:paraId="39E82D8A" w14:textId="77777777" w:rsidR="00F75101" w:rsidRDefault="00F75101" w:rsidP="00F75101">
      <w:r>
        <w:t xml:space="preserve">Comments and Comment Templates are added through the </w:t>
      </w:r>
      <w:r w:rsidR="00E70993">
        <w:t>Edit Templates screen which is imported and added to the Sage Desktop by the Orchid Systems’ Extender application. (</w:t>
      </w:r>
      <w:proofErr w:type="gramStart"/>
      <w:r w:rsidR="00E70993">
        <w:t>see</w:t>
      </w:r>
      <w:proofErr w:type="gramEnd"/>
      <w:r w:rsidR="00E70993">
        <w:t xml:space="preserve"> the section Comments Templates Desktop Entry).</w:t>
      </w:r>
    </w:p>
    <w:p w14:paraId="1B27CF5E" w14:textId="77777777" w:rsidR="00E70993" w:rsidRDefault="00E70993" w:rsidP="00F75101">
      <w:r>
        <w:t>Upon opening the Edit Templates screen, press the new record icon.</w:t>
      </w:r>
    </w:p>
    <w:p w14:paraId="614B0085" w14:textId="77777777" w:rsidR="00E70993" w:rsidRDefault="003460B4" w:rsidP="00F75101">
      <w:r>
        <w:t>Enter a Template name or identifier</w:t>
      </w:r>
    </w:p>
    <w:p w14:paraId="155FD113" w14:textId="77777777" w:rsidR="003460B4" w:rsidRDefault="003460B4" w:rsidP="00F75101">
      <w:r>
        <w:t>Enter comment lines that will be imported into the O/E order detail comments when the Template with that identifier is referenced in the comments record.</w:t>
      </w:r>
    </w:p>
    <w:p w14:paraId="17E488D1" w14:textId="77777777" w:rsidR="003460B4" w:rsidRDefault="001E0676" w:rsidP="00F75101">
      <w:r>
        <w:rPr>
          <w:noProof/>
        </w:rPr>
        <w:drawing>
          <wp:inline distT="0" distB="0" distL="0" distR="0" wp14:anchorId="41E307DA" wp14:editId="3DB11A4D">
            <wp:extent cx="6858000" cy="368109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dit Templates Screen1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68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17545" w14:textId="77777777" w:rsidR="001E0676" w:rsidRDefault="001E0676" w:rsidP="00F75101">
      <w:r>
        <w:t>Press [</w:t>
      </w:r>
      <w:r w:rsidRPr="001E0676">
        <w:rPr>
          <w:u w:val="single"/>
        </w:rPr>
        <w:t>A</w:t>
      </w:r>
      <w:r>
        <w:t>dd] to save the template record.</w:t>
      </w:r>
    </w:p>
    <w:p w14:paraId="76DCAC82" w14:textId="77777777" w:rsidR="001E0676" w:rsidRDefault="001E0676" w:rsidP="001E0676">
      <w:r>
        <w:br w:type="page"/>
      </w:r>
    </w:p>
    <w:p w14:paraId="0AD2EC45" w14:textId="77777777" w:rsidR="003460B4" w:rsidRDefault="001E0676" w:rsidP="001E0676">
      <w:pPr>
        <w:pStyle w:val="Heading2"/>
      </w:pPr>
      <w:r>
        <w:lastRenderedPageBreak/>
        <w:t>Referencing Templates in O/E Sales Order Comments/Instructions</w:t>
      </w:r>
    </w:p>
    <w:p w14:paraId="58BEBC0D" w14:textId="77777777" w:rsidR="00E70993" w:rsidRDefault="00E70993" w:rsidP="00F75101"/>
    <w:p w14:paraId="28412646" w14:textId="77777777" w:rsidR="00260EC3" w:rsidRDefault="00260EC3" w:rsidP="00F75101">
      <w:r>
        <w:t>Create a new O/E sales order.</w:t>
      </w:r>
    </w:p>
    <w:p w14:paraId="66662651" w14:textId="77777777" w:rsidR="00260EC3" w:rsidRDefault="00260EC3" w:rsidP="00F75101">
      <w:r>
        <w:t>After entering a detail line, go to the details Comments/Instructions entry screen.</w:t>
      </w:r>
    </w:p>
    <w:p w14:paraId="77D8D7ED" w14:textId="77777777" w:rsidR="00260EC3" w:rsidRDefault="00260EC3" w:rsidP="00F75101">
      <w:r>
        <w:t xml:space="preserve">Enter the name of the Comments Template you wish to import into the </w:t>
      </w:r>
      <w:r w:rsidR="003853C3">
        <w:t>order detail comments. The example below uses the Comments Template “SHIPPING”.</w:t>
      </w:r>
    </w:p>
    <w:p w14:paraId="54E08B85" w14:textId="77777777" w:rsidR="00260EC3" w:rsidRDefault="00260EC3" w:rsidP="00F75101">
      <w:r>
        <w:rPr>
          <w:noProof/>
        </w:rPr>
        <w:drawing>
          <wp:inline distT="0" distB="0" distL="0" distR="0" wp14:anchorId="4E4AC939" wp14:editId="261673F7">
            <wp:extent cx="6858000" cy="469074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540DD" w14:textId="77777777" w:rsidR="001E0676" w:rsidRDefault="001E0676" w:rsidP="00F75101"/>
    <w:p w14:paraId="72A62610" w14:textId="77777777" w:rsidR="003853C3" w:rsidRDefault="003853C3" w:rsidP="00F75101">
      <w:r>
        <w:t>Press [TAB] or [ENTER] to insert the comment line with the template name.</w:t>
      </w:r>
    </w:p>
    <w:p w14:paraId="6B0F3476" w14:textId="77777777" w:rsidR="003853C3" w:rsidRDefault="003853C3" w:rsidP="00F75101">
      <w:r>
        <w:t>The Extender script [COMMENTTEMPLATES.OECOINO</w:t>
      </w:r>
      <w:proofErr w:type="gramStart"/>
      <w:r>
        <w:t>]  will</w:t>
      </w:r>
      <w:proofErr w:type="gramEnd"/>
      <w:r>
        <w:t xml:space="preserve"> trigger upon insert of a comment, and load the comment lines entered as part of the SHIPPING template’s setup.</w:t>
      </w:r>
    </w:p>
    <w:p w14:paraId="415C8E6D" w14:textId="77777777" w:rsidR="003853C3" w:rsidRDefault="003853C3" w:rsidP="00F75101">
      <w:r>
        <w:rPr>
          <w:noProof/>
        </w:rPr>
        <w:lastRenderedPageBreak/>
        <w:drawing>
          <wp:inline distT="0" distB="0" distL="0" distR="0" wp14:anchorId="466B7F8E" wp14:editId="2509469A">
            <wp:extent cx="6858000" cy="469519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69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0B34F" w14:textId="77777777" w:rsidR="003853C3" w:rsidRDefault="003853C3" w:rsidP="00F75101"/>
    <w:p w14:paraId="5F7B8AA8" w14:textId="77777777" w:rsidR="003853C3" w:rsidRDefault="003853C3" w:rsidP="00F75101">
      <w:r>
        <w:t>When importing the template comment lines into the O/E order, the Extender script will take into account newlines and carriage returns, thus creating a new comment line when it encounters them.</w:t>
      </w:r>
    </w:p>
    <w:p w14:paraId="21832846" w14:textId="77777777" w:rsidR="003853C3" w:rsidRDefault="003853C3" w:rsidP="00F75101">
      <w:r>
        <w:t>This preserves the comment formatting as entered in the Edit Templates screen.</w:t>
      </w:r>
    </w:p>
    <w:p w14:paraId="3FACC5B8" w14:textId="77777777" w:rsidR="003853C3" w:rsidRPr="00F75101" w:rsidRDefault="003853C3" w:rsidP="00F75101"/>
    <w:sectPr w:rsidR="003853C3" w:rsidRPr="00F75101" w:rsidSect="009B7AF8">
      <w:headerReference w:type="default" r:id="rId22"/>
      <w:footerReference w:type="default" r:id="rId2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BA1DB" w14:textId="77777777" w:rsidR="006B4E9B" w:rsidRDefault="006B4E9B" w:rsidP="00402354">
      <w:pPr>
        <w:spacing w:after="0" w:line="240" w:lineRule="auto"/>
      </w:pPr>
      <w:r>
        <w:separator/>
      </w:r>
    </w:p>
  </w:endnote>
  <w:endnote w:type="continuationSeparator" w:id="0">
    <w:p w14:paraId="7CA5030E" w14:textId="77777777" w:rsidR="006B4E9B" w:rsidRDefault="006B4E9B" w:rsidP="00402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583CC" w14:textId="77777777" w:rsidR="00402354" w:rsidRDefault="0040235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C42815">
      <w:rPr>
        <w:noProof/>
        <w:color w:val="323E4F" w:themeColor="text2" w:themeShade="BF"/>
        <w:sz w:val="24"/>
        <w:szCs w:val="24"/>
      </w:rPr>
      <w:t>12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C42815">
      <w:rPr>
        <w:noProof/>
        <w:color w:val="323E4F" w:themeColor="text2" w:themeShade="BF"/>
        <w:sz w:val="24"/>
        <w:szCs w:val="24"/>
      </w:rPr>
      <w:t>12</w:t>
    </w:r>
    <w:r>
      <w:rPr>
        <w:color w:val="323E4F" w:themeColor="text2" w:themeShade="BF"/>
        <w:sz w:val="24"/>
        <w:szCs w:val="24"/>
      </w:rPr>
      <w:fldChar w:fldCharType="end"/>
    </w:r>
  </w:p>
  <w:p w14:paraId="2F6DF05E" w14:textId="77777777" w:rsidR="00402354" w:rsidRDefault="004023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63784" w14:textId="77777777" w:rsidR="006B4E9B" w:rsidRDefault="006B4E9B" w:rsidP="00402354">
      <w:pPr>
        <w:spacing w:after="0" w:line="240" w:lineRule="auto"/>
      </w:pPr>
      <w:r>
        <w:separator/>
      </w:r>
    </w:p>
  </w:footnote>
  <w:footnote w:type="continuationSeparator" w:id="0">
    <w:p w14:paraId="2E4CCFC3" w14:textId="77777777" w:rsidR="006B4E9B" w:rsidRDefault="006B4E9B" w:rsidP="00402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A62FA" w14:textId="77777777" w:rsidR="00CA7FD7" w:rsidRDefault="00CA7FD7" w:rsidP="00CA7FD7">
    <w:pPr>
      <w:pStyle w:val="Header"/>
      <w:jc w:val="right"/>
    </w:pPr>
    <w:r>
      <w:t xml:space="preserve">Orchid Systems </w:t>
    </w:r>
    <w:r w:rsidR="00233846">
      <w:t xml:space="preserve">Extender </w:t>
    </w:r>
    <w:r>
      <w:t>O/E Comments Template</w:t>
    </w:r>
  </w:p>
  <w:p w14:paraId="6723E197" w14:textId="77777777" w:rsidR="00402354" w:rsidRDefault="00402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25AB"/>
    <w:multiLevelType w:val="hybridMultilevel"/>
    <w:tmpl w:val="755A7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E4AA9"/>
    <w:multiLevelType w:val="hybridMultilevel"/>
    <w:tmpl w:val="D0444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12D40"/>
    <w:multiLevelType w:val="hybridMultilevel"/>
    <w:tmpl w:val="492A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C33CF"/>
    <w:multiLevelType w:val="hybridMultilevel"/>
    <w:tmpl w:val="99386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F2C25"/>
    <w:multiLevelType w:val="hybridMultilevel"/>
    <w:tmpl w:val="B1F69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F023A"/>
    <w:multiLevelType w:val="hybridMultilevel"/>
    <w:tmpl w:val="2048D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A41A9"/>
    <w:multiLevelType w:val="hybridMultilevel"/>
    <w:tmpl w:val="6F80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3306D"/>
    <w:multiLevelType w:val="hybridMultilevel"/>
    <w:tmpl w:val="1512C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C38"/>
    <w:multiLevelType w:val="hybridMultilevel"/>
    <w:tmpl w:val="D340C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D5283"/>
    <w:multiLevelType w:val="hybridMultilevel"/>
    <w:tmpl w:val="82628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B605FA"/>
    <w:multiLevelType w:val="hybridMultilevel"/>
    <w:tmpl w:val="E5DA9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60062"/>
    <w:multiLevelType w:val="hybridMultilevel"/>
    <w:tmpl w:val="AE464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366E3"/>
    <w:multiLevelType w:val="hybridMultilevel"/>
    <w:tmpl w:val="D8803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97CEC"/>
    <w:multiLevelType w:val="hybridMultilevel"/>
    <w:tmpl w:val="96ACB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02CFB"/>
    <w:multiLevelType w:val="hybridMultilevel"/>
    <w:tmpl w:val="BB94A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55A08"/>
    <w:multiLevelType w:val="hybridMultilevel"/>
    <w:tmpl w:val="6B422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589490">
    <w:abstractNumId w:val="2"/>
  </w:num>
  <w:num w:numId="2" w16cid:durableId="761610603">
    <w:abstractNumId w:val="10"/>
  </w:num>
  <w:num w:numId="3" w16cid:durableId="1223248368">
    <w:abstractNumId w:val="12"/>
  </w:num>
  <w:num w:numId="4" w16cid:durableId="1306861970">
    <w:abstractNumId w:val="11"/>
  </w:num>
  <w:num w:numId="5" w16cid:durableId="1343629892">
    <w:abstractNumId w:val="8"/>
  </w:num>
  <w:num w:numId="6" w16cid:durableId="2102489175">
    <w:abstractNumId w:val="0"/>
  </w:num>
  <w:num w:numId="7" w16cid:durableId="1649625311">
    <w:abstractNumId w:val="13"/>
  </w:num>
  <w:num w:numId="8" w16cid:durableId="104354763">
    <w:abstractNumId w:val="5"/>
  </w:num>
  <w:num w:numId="9" w16cid:durableId="1388263283">
    <w:abstractNumId w:val="3"/>
  </w:num>
  <w:num w:numId="10" w16cid:durableId="2104260100">
    <w:abstractNumId w:val="9"/>
  </w:num>
  <w:num w:numId="11" w16cid:durableId="406150334">
    <w:abstractNumId w:val="14"/>
  </w:num>
  <w:num w:numId="12" w16cid:durableId="1088623972">
    <w:abstractNumId w:val="6"/>
  </w:num>
  <w:num w:numId="13" w16cid:durableId="21370014">
    <w:abstractNumId w:val="15"/>
  </w:num>
  <w:num w:numId="14" w16cid:durableId="628971257">
    <w:abstractNumId w:val="7"/>
  </w:num>
  <w:num w:numId="15" w16cid:durableId="943343122">
    <w:abstractNumId w:val="1"/>
  </w:num>
  <w:num w:numId="16" w16cid:durableId="245962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14A"/>
    <w:rsid w:val="00004B26"/>
    <w:rsid w:val="000060C9"/>
    <w:rsid w:val="00006B64"/>
    <w:rsid w:val="00010750"/>
    <w:rsid w:val="000134DE"/>
    <w:rsid w:val="00016931"/>
    <w:rsid w:val="000230AB"/>
    <w:rsid w:val="00025FBA"/>
    <w:rsid w:val="000328E6"/>
    <w:rsid w:val="00033AD5"/>
    <w:rsid w:val="000365D7"/>
    <w:rsid w:val="00036D50"/>
    <w:rsid w:val="0003771C"/>
    <w:rsid w:val="0004053D"/>
    <w:rsid w:val="0004665D"/>
    <w:rsid w:val="000678AD"/>
    <w:rsid w:val="00070216"/>
    <w:rsid w:val="0007021E"/>
    <w:rsid w:val="00070E69"/>
    <w:rsid w:val="000714E7"/>
    <w:rsid w:val="0007735F"/>
    <w:rsid w:val="000820ED"/>
    <w:rsid w:val="00090374"/>
    <w:rsid w:val="000A0443"/>
    <w:rsid w:val="000A1622"/>
    <w:rsid w:val="000A2B9E"/>
    <w:rsid w:val="000A4AD1"/>
    <w:rsid w:val="000A516E"/>
    <w:rsid w:val="000A697C"/>
    <w:rsid w:val="000B00C8"/>
    <w:rsid w:val="000B4CA3"/>
    <w:rsid w:val="000C1AFB"/>
    <w:rsid w:val="000C489C"/>
    <w:rsid w:val="000C79D1"/>
    <w:rsid w:val="000D0A63"/>
    <w:rsid w:val="000D2DC1"/>
    <w:rsid w:val="000D7849"/>
    <w:rsid w:val="000D7C9F"/>
    <w:rsid w:val="000E0C81"/>
    <w:rsid w:val="000E1D91"/>
    <w:rsid w:val="000E2F91"/>
    <w:rsid w:val="000E49FF"/>
    <w:rsid w:val="000F1619"/>
    <w:rsid w:val="000F453F"/>
    <w:rsid w:val="000F600F"/>
    <w:rsid w:val="00100151"/>
    <w:rsid w:val="00101D33"/>
    <w:rsid w:val="00102F24"/>
    <w:rsid w:val="00104968"/>
    <w:rsid w:val="0010568D"/>
    <w:rsid w:val="00111359"/>
    <w:rsid w:val="00111FF7"/>
    <w:rsid w:val="0012585C"/>
    <w:rsid w:val="00125BCF"/>
    <w:rsid w:val="001261E6"/>
    <w:rsid w:val="00126226"/>
    <w:rsid w:val="001305D3"/>
    <w:rsid w:val="00130E1C"/>
    <w:rsid w:val="00140CA5"/>
    <w:rsid w:val="001437CF"/>
    <w:rsid w:val="0014429C"/>
    <w:rsid w:val="00145E8A"/>
    <w:rsid w:val="001517CE"/>
    <w:rsid w:val="001540F6"/>
    <w:rsid w:val="00162B22"/>
    <w:rsid w:val="00171936"/>
    <w:rsid w:val="0017198B"/>
    <w:rsid w:val="001758F6"/>
    <w:rsid w:val="00175C5B"/>
    <w:rsid w:val="00176B1B"/>
    <w:rsid w:val="00177AC9"/>
    <w:rsid w:val="001914A6"/>
    <w:rsid w:val="001933B7"/>
    <w:rsid w:val="001978F6"/>
    <w:rsid w:val="001B236A"/>
    <w:rsid w:val="001B4F6B"/>
    <w:rsid w:val="001C054F"/>
    <w:rsid w:val="001C1BAD"/>
    <w:rsid w:val="001D0E06"/>
    <w:rsid w:val="001D7CAB"/>
    <w:rsid w:val="001E0676"/>
    <w:rsid w:val="001E2E7C"/>
    <w:rsid w:val="001E309F"/>
    <w:rsid w:val="001E424F"/>
    <w:rsid w:val="001E7098"/>
    <w:rsid w:val="001F32C7"/>
    <w:rsid w:val="001F3387"/>
    <w:rsid w:val="001F54CC"/>
    <w:rsid w:val="0020305E"/>
    <w:rsid w:val="00204C72"/>
    <w:rsid w:val="00205974"/>
    <w:rsid w:val="00212AF0"/>
    <w:rsid w:val="002138C8"/>
    <w:rsid w:val="00231660"/>
    <w:rsid w:val="00231B76"/>
    <w:rsid w:val="00232886"/>
    <w:rsid w:val="00233846"/>
    <w:rsid w:val="00237214"/>
    <w:rsid w:val="00246ECC"/>
    <w:rsid w:val="002471F2"/>
    <w:rsid w:val="00251857"/>
    <w:rsid w:val="00251B87"/>
    <w:rsid w:val="00255262"/>
    <w:rsid w:val="002575E6"/>
    <w:rsid w:val="00260EC3"/>
    <w:rsid w:val="00261599"/>
    <w:rsid w:val="00263319"/>
    <w:rsid w:val="00264FC0"/>
    <w:rsid w:val="002656C5"/>
    <w:rsid w:val="002677DF"/>
    <w:rsid w:val="002757E0"/>
    <w:rsid w:val="00276DE9"/>
    <w:rsid w:val="0028327D"/>
    <w:rsid w:val="002851CA"/>
    <w:rsid w:val="00287A79"/>
    <w:rsid w:val="00290244"/>
    <w:rsid w:val="002936B8"/>
    <w:rsid w:val="00293F74"/>
    <w:rsid w:val="00294ABB"/>
    <w:rsid w:val="00297CF1"/>
    <w:rsid w:val="002A4E4F"/>
    <w:rsid w:val="002B14B8"/>
    <w:rsid w:val="002B4125"/>
    <w:rsid w:val="002C2983"/>
    <w:rsid w:val="002D508B"/>
    <w:rsid w:val="002D6921"/>
    <w:rsid w:val="002E3A73"/>
    <w:rsid w:val="002E4753"/>
    <w:rsid w:val="002E70CC"/>
    <w:rsid w:val="002F1DEB"/>
    <w:rsid w:val="002F21BF"/>
    <w:rsid w:val="002F3BCD"/>
    <w:rsid w:val="003009D6"/>
    <w:rsid w:val="003028C7"/>
    <w:rsid w:val="0030438B"/>
    <w:rsid w:val="0031413E"/>
    <w:rsid w:val="00316BE1"/>
    <w:rsid w:val="003179E2"/>
    <w:rsid w:val="003218C8"/>
    <w:rsid w:val="0032615A"/>
    <w:rsid w:val="00331B6D"/>
    <w:rsid w:val="00340671"/>
    <w:rsid w:val="003456DD"/>
    <w:rsid w:val="003460B4"/>
    <w:rsid w:val="003460C3"/>
    <w:rsid w:val="0034741B"/>
    <w:rsid w:val="0035057E"/>
    <w:rsid w:val="003558FD"/>
    <w:rsid w:val="00365043"/>
    <w:rsid w:val="00384B7B"/>
    <w:rsid w:val="003853C3"/>
    <w:rsid w:val="00386CC5"/>
    <w:rsid w:val="00387E18"/>
    <w:rsid w:val="0039009E"/>
    <w:rsid w:val="00391D2D"/>
    <w:rsid w:val="00392A14"/>
    <w:rsid w:val="00395938"/>
    <w:rsid w:val="00397B77"/>
    <w:rsid w:val="003A272E"/>
    <w:rsid w:val="003A5546"/>
    <w:rsid w:val="003A65A0"/>
    <w:rsid w:val="003A78FF"/>
    <w:rsid w:val="003B0921"/>
    <w:rsid w:val="003B247F"/>
    <w:rsid w:val="003B325C"/>
    <w:rsid w:val="003C4E99"/>
    <w:rsid w:val="003C6E14"/>
    <w:rsid w:val="003D0193"/>
    <w:rsid w:val="003D1802"/>
    <w:rsid w:val="003D20C1"/>
    <w:rsid w:val="003D693E"/>
    <w:rsid w:val="003F5724"/>
    <w:rsid w:val="003F5E3A"/>
    <w:rsid w:val="003F6776"/>
    <w:rsid w:val="00400996"/>
    <w:rsid w:val="00402354"/>
    <w:rsid w:val="004254B4"/>
    <w:rsid w:val="00426926"/>
    <w:rsid w:val="0042724C"/>
    <w:rsid w:val="00427751"/>
    <w:rsid w:val="00430CDE"/>
    <w:rsid w:val="00431316"/>
    <w:rsid w:val="00433117"/>
    <w:rsid w:val="004421F3"/>
    <w:rsid w:val="00445ACC"/>
    <w:rsid w:val="0045521B"/>
    <w:rsid w:val="004648EC"/>
    <w:rsid w:val="0046710D"/>
    <w:rsid w:val="00473783"/>
    <w:rsid w:val="0048185A"/>
    <w:rsid w:val="0048443D"/>
    <w:rsid w:val="00486C52"/>
    <w:rsid w:val="004878BE"/>
    <w:rsid w:val="00493F58"/>
    <w:rsid w:val="004A3406"/>
    <w:rsid w:val="004A44B8"/>
    <w:rsid w:val="004B4D50"/>
    <w:rsid w:val="004D0589"/>
    <w:rsid w:val="004D4289"/>
    <w:rsid w:val="004D7FA3"/>
    <w:rsid w:val="004F3AC7"/>
    <w:rsid w:val="004F6CAB"/>
    <w:rsid w:val="004F79EE"/>
    <w:rsid w:val="00510218"/>
    <w:rsid w:val="00515374"/>
    <w:rsid w:val="005172FC"/>
    <w:rsid w:val="00517648"/>
    <w:rsid w:val="0052314A"/>
    <w:rsid w:val="00530D2E"/>
    <w:rsid w:val="00532833"/>
    <w:rsid w:val="00534325"/>
    <w:rsid w:val="00540BF1"/>
    <w:rsid w:val="0054215B"/>
    <w:rsid w:val="005529C1"/>
    <w:rsid w:val="00553E8D"/>
    <w:rsid w:val="00555ABF"/>
    <w:rsid w:val="00564B0E"/>
    <w:rsid w:val="0057548A"/>
    <w:rsid w:val="005820E2"/>
    <w:rsid w:val="005823C0"/>
    <w:rsid w:val="005833A9"/>
    <w:rsid w:val="00592825"/>
    <w:rsid w:val="005A2012"/>
    <w:rsid w:val="005A34B0"/>
    <w:rsid w:val="005B0A18"/>
    <w:rsid w:val="005B2B28"/>
    <w:rsid w:val="005B4254"/>
    <w:rsid w:val="005B5CF7"/>
    <w:rsid w:val="005D6791"/>
    <w:rsid w:val="005E1886"/>
    <w:rsid w:val="005E2C05"/>
    <w:rsid w:val="005E4CA6"/>
    <w:rsid w:val="005E60DA"/>
    <w:rsid w:val="005E7C5C"/>
    <w:rsid w:val="005F174C"/>
    <w:rsid w:val="00601A0E"/>
    <w:rsid w:val="00602FC3"/>
    <w:rsid w:val="00603659"/>
    <w:rsid w:val="00606FE3"/>
    <w:rsid w:val="00614A79"/>
    <w:rsid w:val="0061783A"/>
    <w:rsid w:val="0063485D"/>
    <w:rsid w:val="00637F80"/>
    <w:rsid w:val="0064229A"/>
    <w:rsid w:val="00642A3F"/>
    <w:rsid w:val="00647648"/>
    <w:rsid w:val="00653BA0"/>
    <w:rsid w:val="00653DE1"/>
    <w:rsid w:val="0066391A"/>
    <w:rsid w:val="0067002D"/>
    <w:rsid w:val="00671C86"/>
    <w:rsid w:val="00675493"/>
    <w:rsid w:val="00675FC7"/>
    <w:rsid w:val="006804FF"/>
    <w:rsid w:val="00685A22"/>
    <w:rsid w:val="0068789E"/>
    <w:rsid w:val="00690478"/>
    <w:rsid w:val="00692005"/>
    <w:rsid w:val="00695E7B"/>
    <w:rsid w:val="00697422"/>
    <w:rsid w:val="00697630"/>
    <w:rsid w:val="00697F6F"/>
    <w:rsid w:val="006A016F"/>
    <w:rsid w:val="006A0952"/>
    <w:rsid w:val="006B08A0"/>
    <w:rsid w:val="006B1296"/>
    <w:rsid w:val="006B1E1D"/>
    <w:rsid w:val="006B4C23"/>
    <w:rsid w:val="006B4E9B"/>
    <w:rsid w:val="006C7E6D"/>
    <w:rsid w:val="006D5121"/>
    <w:rsid w:val="006E460C"/>
    <w:rsid w:val="006E712F"/>
    <w:rsid w:val="006E7D14"/>
    <w:rsid w:val="006F2821"/>
    <w:rsid w:val="006F5CAB"/>
    <w:rsid w:val="00702C96"/>
    <w:rsid w:val="00705283"/>
    <w:rsid w:val="00707629"/>
    <w:rsid w:val="00720808"/>
    <w:rsid w:val="0072434E"/>
    <w:rsid w:val="00726442"/>
    <w:rsid w:val="00732416"/>
    <w:rsid w:val="0074350E"/>
    <w:rsid w:val="007448B0"/>
    <w:rsid w:val="007474D4"/>
    <w:rsid w:val="007503C2"/>
    <w:rsid w:val="00756226"/>
    <w:rsid w:val="00757734"/>
    <w:rsid w:val="0076260C"/>
    <w:rsid w:val="00764215"/>
    <w:rsid w:val="007661ED"/>
    <w:rsid w:val="00771EE9"/>
    <w:rsid w:val="007723D2"/>
    <w:rsid w:val="00781761"/>
    <w:rsid w:val="0078448D"/>
    <w:rsid w:val="00786D18"/>
    <w:rsid w:val="00791BE5"/>
    <w:rsid w:val="00792E8B"/>
    <w:rsid w:val="00793E2E"/>
    <w:rsid w:val="00794622"/>
    <w:rsid w:val="00797EE2"/>
    <w:rsid w:val="007A4295"/>
    <w:rsid w:val="007A5E99"/>
    <w:rsid w:val="007A654D"/>
    <w:rsid w:val="007B6894"/>
    <w:rsid w:val="007C2647"/>
    <w:rsid w:val="007D1F2D"/>
    <w:rsid w:val="007D266C"/>
    <w:rsid w:val="007D3482"/>
    <w:rsid w:val="007D54F9"/>
    <w:rsid w:val="007D6439"/>
    <w:rsid w:val="007D671B"/>
    <w:rsid w:val="007E160A"/>
    <w:rsid w:val="007E2813"/>
    <w:rsid w:val="007E5926"/>
    <w:rsid w:val="007E6EB9"/>
    <w:rsid w:val="007F058A"/>
    <w:rsid w:val="007F5325"/>
    <w:rsid w:val="0080044C"/>
    <w:rsid w:val="0080486A"/>
    <w:rsid w:val="00804CBA"/>
    <w:rsid w:val="008064F5"/>
    <w:rsid w:val="00807AD1"/>
    <w:rsid w:val="008151A5"/>
    <w:rsid w:val="008202E5"/>
    <w:rsid w:val="00820B08"/>
    <w:rsid w:val="00820DBA"/>
    <w:rsid w:val="00824590"/>
    <w:rsid w:val="00825181"/>
    <w:rsid w:val="00826478"/>
    <w:rsid w:val="008270F5"/>
    <w:rsid w:val="00830A34"/>
    <w:rsid w:val="00832406"/>
    <w:rsid w:val="00833E0F"/>
    <w:rsid w:val="00836052"/>
    <w:rsid w:val="0083660C"/>
    <w:rsid w:val="00840EB3"/>
    <w:rsid w:val="008476C6"/>
    <w:rsid w:val="0085154A"/>
    <w:rsid w:val="00855044"/>
    <w:rsid w:val="00861942"/>
    <w:rsid w:val="00862DD0"/>
    <w:rsid w:val="00863DCC"/>
    <w:rsid w:val="00864D28"/>
    <w:rsid w:val="00867239"/>
    <w:rsid w:val="008706F2"/>
    <w:rsid w:val="00874112"/>
    <w:rsid w:val="008769B3"/>
    <w:rsid w:val="008801CC"/>
    <w:rsid w:val="00880701"/>
    <w:rsid w:val="00886846"/>
    <w:rsid w:val="00886D1B"/>
    <w:rsid w:val="00887207"/>
    <w:rsid w:val="008925C5"/>
    <w:rsid w:val="0089705C"/>
    <w:rsid w:val="008A0B60"/>
    <w:rsid w:val="008A0D3B"/>
    <w:rsid w:val="008A2F18"/>
    <w:rsid w:val="008B15C3"/>
    <w:rsid w:val="008B59CB"/>
    <w:rsid w:val="008B7C40"/>
    <w:rsid w:val="008C303D"/>
    <w:rsid w:val="008C5CAE"/>
    <w:rsid w:val="008C7EC7"/>
    <w:rsid w:val="008D389A"/>
    <w:rsid w:val="008E0FF0"/>
    <w:rsid w:val="008E30A5"/>
    <w:rsid w:val="008E3213"/>
    <w:rsid w:val="008E73C9"/>
    <w:rsid w:val="008F2174"/>
    <w:rsid w:val="008F4A31"/>
    <w:rsid w:val="00903D9C"/>
    <w:rsid w:val="0090668D"/>
    <w:rsid w:val="00907962"/>
    <w:rsid w:val="0091655A"/>
    <w:rsid w:val="009222A4"/>
    <w:rsid w:val="00946BDC"/>
    <w:rsid w:val="00952228"/>
    <w:rsid w:val="009526CD"/>
    <w:rsid w:val="009706F0"/>
    <w:rsid w:val="009719EF"/>
    <w:rsid w:val="00977992"/>
    <w:rsid w:val="009813A3"/>
    <w:rsid w:val="0098344A"/>
    <w:rsid w:val="0098377C"/>
    <w:rsid w:val="009851B6"/>
    <w:rsid w:val="009903DB"/>
    <w:rsid w:val="00997731"/>
    <w:rsid w:val="009977C2"/>
    <w:rsid w:val="009A6035"/>
    <w:rsid w:val="009B0D21"/>
    <w:rsid w:val="009B3205"/>
    <w:rsid w:val="009B7AF8"/>
    <w:rsid w:val="009B7F7A"/>
    <w:rsid w:val="009C15C4"/>
    <w:rsid w:val="009C3A30"/>
    <w:rsid w:val="009C4514"/>
    <w:rsid w:val="009C57CF"/>
    <w:rsid w:val="009C634D"/>
    <w:rsid w:val="009C76A8"/>
    <w:rsid w:val="009D2EDE"/>
    <w:rsid w:val="009D3AFF"/>
    <w:rsid w:val="009D59C4"/>
    <w:rsid w:val="009F26DE"/>
    <w:rsid w:val="009F2A24"/>
    <w:rsid w:val="009F646C"/>
    <w:rsid w:val="00A03620"/>
    <w:rsid w:val="00A03735"/>
    <w:rsid w:val="00A12357"/>
    <w:rsid w:val="00A14020"/>
    <w:rsid w:val="00A1750F"/>
    <w:rsid w:val="00A23181"/>
    <w:rsid w:val="00A24921"/>
    <w:rsid w:val="00A27D6D"/>
    <w:rsid w:val="00A3110E"/>
    <w:rsid w:val="00A31436"/>
    <w:rsid w:val="00A32007"/>
    <w:rsid w:val="00A320C1"/>
    <w:rsid w:val="00A34ED2"/>
    <w:rsid w:val="00A36A82"/>
    <w:rsid w:val="00A533D5"/>
    <w:rsid w:val="00A601EB"/>
    <w:rsid w:val="00A62C9D"/>
    <w:rsid w:val="00A62FAE"/>
    <w:rsid w:val="00A64FC0"/>
    <w:rsid w:val="00A67452"/>
    <w:rsid w:val="00A67BEC"/>
    <w:rsid w:val="00A7588F"/>
    <w:rsid w:val="00A75B24"/>
    <w:rsid w:val="00A77056"/>
    <w:rsid w:val="00A83DFE"/>
    <w:rsid w:val="00A87B56"/>
    <w:rsid w:val="00A902F4"/>
    <w:rsid w:val="00A90305"/>
    <w:rsid w:val="00A929FE"/>
    <w:rsid w:val="00A93862"/>
    <w:rsid w:val="00A96D2E"/>
    <w:rsid w:val="00AB26FB"/>
    <w:rsid w:val="00AB645F"/>
    <w:rsid w:val="00AC113A"/>
    <w:rsid w:val="00AC1254"/>
    <w:rsid w:val="00AC4042"/>
    <w:rsid w:val="00AD636D"/>
    <w:rsid w:val="00AD7544"/>
    <w:rsid w:val="00AD7F13"/>
    <w:rsid w:val="00AE0FAD"/>
    <w:rsid w:val="00AE36EA"/>
    <w:rsid w:val="00AE427E"/>
    <w:rsid w:val="00AE49B3"/>
    <w:rsid w:val="00AE6255"/>
    <w:rsid w:val="00AE6341"/>
    <w:rsid w:val="00AE7E7B"/>
    <w:rsid w:val="00AF32BE"/>
    <w:rsid w:val="00AF4769"/>
    <w:rsid w:val="00B01B29"/>
    <w:rsid w:val="00B02692"/>
    <w:rsid w:val="00B03BEC"/>
    <w:rsid w:val="00B0437E"/>
    <w:rsid w:val="00B05D94"/>
    <w:rsid w:val="00B112D8"/>
    <w:rsid w:val="00B2572D"/>
    <w:rsid w:val="00B3080F"/>
    <w:rsid w:val="00B40545"/>
    <w:rsid w:val="00B40B9D"/>
    <w:rsid w:val="00B51698"/>
    <w:rsid w:val="00B614C2"/>
    <w:rsid w:val="00B66DC3"/>
    <w:rsid w:val="00B70DE9"/>
    <w:rsid w:val="00B70FC3"/>
    <w:rsid w:val="00B718BF"/>
    <w:rsid w:val="00B74162"/>
    <w:rsid w:val="00B75908"/>
    <w:rsid w:val="00B81E94"/>
    <w:rsid w:val="00B84BA9"/>
    <w:rsid w:val="00B86FE7"/>
    <w:rsid w:val="00B91F32"/>
    <w:rsid w:val="00B9400F"/>
    <w:rsid w:val="00B949D2"/>
    <w:rsid w:val="00B94B5B"/>
    <w:rsid w:val="00BA0169"/>
    <w:rsid w:val="00BA3D19"/>
    <w:rsid w:val="00BB0012"/>
    <w:rsid w:val="00BB0875"/>
    <w:rsid w:val="00BB1EEB"/>
    <w:rsid w:val="00BB5D68"/>
    <w:rsid w:val="00BC1769"/>
    <w:rsid w:val="00BC2901"/>
    <w:rsid w:val="00BC314C"/>
    <w:rsid w:val="00BC3789"/>
    <w:rsid w:val="00BD08A8"/>
    <w:rsid w:val="00BD5128"/>
    <w:rsid w:val="00BD5EFE"/>
    <w:rsid w:val="00BE1A19"/>
    <w:rsid w:val="00BE2149"/>
    <w:rsid w:val="00BE3E9D"/>
    <w:rsid w:val="00BF1032"/>
    <w:rsid w:val="00BF1E66"/>
    <w:rsid w:val="00BF55AB"/>
    <w:rsid w:val="00BF5A86"/>
    <w:rsid w:val="00BF731A"/>
    <w:rsid w:val="00BF73C9"/>
    <w:rsid w:val="00C00B8C"/>
    <w:rsid w:val="00C0411E"/>
    <w:rsid w:val="00C05C55"/>
    <w:rsid w:val="00C11350"/>
    <w:rsid w:val="00C13507"/>
    <w:rsid w:val="00C14C20"/>
    <w:rsid w:val="00C1718D"/>
    <w:rsid w:val="00C22123"/>
    <w:rsid w:val="00C22699"/>
    <w:rsid w:val="00C23854"/>
    <w:rsid w:val="00C3053D"/>
    <w:rsid w:val="00C3229B"/>
    <w:rsid w:val="00C32FA1"/>
    <w:rsid w:val="00C34B09"/>
    <w:rsid w:val="00C41DB1"/>
    <w:rsid w:val="00C42815"/>
    <w:rsid w:val="00C46511"/>
    <w:rsid w:val="00C466E4"/>
    <w:rsid w:val="00C573B2"/>
    <w:rsid w:val="00C57B14"/>
    <w:rsid w:val="00C65CAA"/>
    <w:rsid w:val="00C765F1"/>
    <w:rsid w:val="00C80921"/>
    <w:rsid w:val="00C80B9F"/>
    <w:rsid w:val="00C81033"/>
    <w:rsid w:val="00C90204"/>
    <w:rsid w:val="00C94CA1"/>
    <w:rsid w:val="00C97421"/>
    <w:rsid w:val="00CA1705"/>
    <w:rsid w:val="00CA1ED7"/>
    <w:rsid w:val="00CA2BC0"/>
    <w:rsid w:val="00CA7FD7"/>
    <w:rsid w:val="00CB3745"/>
    <w:rsid w:val="00CB4E1C"/>
    <w:rsid w:val="00CB5EF3"/>
    <w:rsid w:val="00CB7129"/>
    <w:rsid w:val="00CC0200"/>
    <w:rsid w:val="00CC0346"/>
    <w:rsid w:val="00CC5D78"/>
    <w:rsid w:val="00CD13D0"/>
    <w:rsid w:val="00CD33CC"/>
    <w:rsid w:val="00CD5360"/>
    <w:rsid w:val="00CD59D6"/>
    <w:rsid w:val="00CD6352"/>
    <w:rsid w:val="00CD72B9"/>
    <w:rsid w:val="00CE052E"/>
    <w:rsid w:val="00CE34D0"/>
    <w:rsid w:val="00CE7890"/>
    <w:rsid w:val="00CF2ED7"/>
    <w:rsid w:val="00CF70AB"/>
    <w:rsid w:val="00CF73E4"/>
    <w:rsid w:val="00D14FC0"/>
    <w:rsid w:val="00D205AA"/>
    <w:rsid w:val="00D23270"/>
    <w:rsid w:val="00D34E18"/>
    <w:rsid w:val="00D35958"/>
    <w:rsid w:val="00D457E0"/>
    <w:rsid w:val="00D4672C"/>
    <w:rsid w:val="00D471F6"/>
    <w:rsid w:val="00D479EC"/>
    <w:rsid w:val="00D51FA6"/>
    <w:rsid w:val="00D53EBC"/>
    <w:rsid w:val="00D56E39"/>
    <w:rsid w:val="00D574BE"/>
    <w:rsid w:val="00D627DB"/>
    <w:rsid w:val="00D6348D"/>
    <w:rsid w:val="00D63A9A"/>
    <w:rsid w:val="00D7171D"/>
    <w:rsid w:val="00D8087D"/>
    <w:rsid w:val="00D82B60"/>
    <w:rsid w:val="00D83CC7"/>
    <w:rsid w:val="00D87B0E"/>
    <w:rsid w:val="00D91F0A"/>
    <w:rsid w:val="00D922A4"/>
    <w:rsid w:val="00D95E83"/>
    <w:rsid w:val="00DA2231"/>
    <w:rsid w:val="00DA33B1"/>
    <w:rsid w:val="00DA4E86"/>
    <w:rsid w:val="00DA61DA"/>
    <w:rsid w:val="00DA62BF"/>
    <w:rsid w:val="00DB7244"/>
    <w:rsid w:val="00DB7D25"/>
    <w:rsid w:val="00DB7F02"/>
    <w:rsid w:val="00DC0939"/>
    <w:rsid w:val="00DC1EA9"/>
    <w:rsid w:val="00DC26A3"/>
    <w:rsid w:val="00DC5812"/>
    <w:rsid w:val="00DC6343"/>
    <w:rsid w:val="00DD071B"/>
    <w:rsid w:val="00DD4D41"/>
    <w:rsid w:val="00DD78FA"/>
    <w:rsid w:val="00DE6EDC"/>
    <w:rsid w:val="00DF30D4"/>
    <w:rsid w:val="00DF58A2"/>
    <w:rsid w:val="00DF7920"/>
    <w:rsid w:val="00E0253F"/>
    <w:rsid w:val="00E06300"/>
    <w:rsid w:val="00E10D7B"/>
    <w:rsid w:val="00E1118C"/>
    <w:rsid w:val="00E14ED5"/>
    <w:rsid w:val="00E155E8"/>
    <w:rsid w:val="00E164DF"/>
    <w:rsid w:val="00E25B5D"/>
    <w:rsid w:val="00E25F37"/>
    <w:rsid w:val="00E27180"/>
    <w:rsid w:val="00E30F6E"/>
    <w:rsid w:val="00E330D9"/>
    <w:rsid w:val="00E403BB"/>
    <w:rsid w:val="00E41B42"/>
    <w:rsid w:val="00E42B33"/>
    <w:rsid w:val="00E51F99"/>
    <w:rsid w:val="00E5275D"/>
    <w:rsid w:val="00E534C5"/>
    <w:rsid w:val="00E55829"/>
    <w:rsid w:val="00E572AC"/>
    <w:rsid w:val="00E70993"/>
    <w:rsid w:val="00E765F2"/>
    <w:rsid w:val="00E77CDE"/>
    <w:rsid w:val="00E80B53"/>
    <w:rsid w:val="00E83396"/>
    <w:rsid w:val="00E83D73"/>
    <w:rsid w:val="00E83E80"/>
    <w:rsid w:val="00E908E9"/>
    <w:rsid w:val="00E94FE5"/>
    <w:rsid w:val="00EA1248"/>
    <w:rsid w:val="00EA313A"/>
    <w:rsid w:val="00EA5BEE"/>
    <w:rsid w:val="00EA5E0B"/>
    <w:rsid w:val="00EB6E76"/>
    <w:rsid w:val="00EB783B"/>
    <w:rsid w:val="00EC0A51"/>
    <w:rsid w:val="00EC5052"/>
    <w:rsid w:val="00ED020A"/>
    <w:rsid w:val="00ED556F"/>
    <w:rsid w:val="00EE0578"/>
    <w:rsid w:val="00EE1351"/>
    <w:rsid w:val="00EE28FA"/>
    <w:rsid w:val="00EE3FD7"/>
    <w:rsid w:val="00EE7D6F"/>
    <w:rsid w:val="00EF140A"/>
    <w:rsid w:val="00EF73F2"/>
    <w:rsid w:val="00F00FCB"/>
    <w:rsid w:val="00F01703"/>
    <w:rsid w:val="00F03D65"/>
    <w:rsid w:val="00F051B3"/>
    <w:rsid w:val="00F053B8"/>
    <w:rsid w:val="00F05AEB"/>
    <w:rsid w:val="00F06184"/>
    <w:rsid w:val="00F07054"/>
    <w:rsid w:val="00F143FA"/>
    <w:rsid w:val="00F146BB"/>
    <w:rsid w:val="00F14A04"/>
    <w:rsid w:val="00F25427"/>
    <w:rsid w:val="00F33036"/>
    <w:rsid w:val="00F4010B"/>
    <w:rsid w:val="00F5357E"/>
    <w:rsid w:val="00F6451E"/>
    <w:rsid w:val="00F6453A"/>
    <w:rsid w:val="00F64CE6"/>
    <w:rsid w:val="00F64E88"/>
    <w:rsid w:val="00F6665B"/>
    <w:rsid w:val="00F71E4D"/>
    <w:rsid w:val="00F71E80"/>
    <w:rsid w:val="00F72D1F"/>
    <w:rsid w:val="00F73CCB"/>
    <w:rsid w:val="00F74885"/>
    <w:rsid w:val="00F75101"/>
    <w:rsid w:val="00F7526D"/>
    <w:rsid w:val="00F811BF"/>
    <w:rsid w:val="00F85994"/>
    <w:rsid w:val="00F860F7"/>
    <w:rsid w:val="00F91F9B"/>
    <w:rsid w:val="00F94AD6"/>
    <w:rsid w:val="00F94FF1"/>
    <w:rsid w:val="00F95E09"/>
    <w:rsid w:val="00FA0D68"/>
    <w:rsid w:val="00FA72B4"/>
    <w:rsid w:val="00FB4F49"/>
    <w:rsid w:val="00FC04CD"/>
    <w:rsid w:val="00FE066A"/>
    <w:rsid w:val="00FE272A"/>
    <w:rsid w:val="00FF036F"/>
    <w:rsid w:val="00FF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3D893"/>
  <w15:chartTrackingRefBased/>
  <w15:docId w15:val="{0CD3B554-8889-4EF1-A541-90BB0D85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31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31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08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A65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2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314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2314A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5231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231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80B9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B08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A65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023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354"/>
  </w:style>
  <w:style w:type="paragraph" w:styleId="Footer">
    <w:name w:val="footer"/>
    <w:basedOn w:val="Normal"/>
    <w:link w:val="FooterChar"/>
    <w:uiPriority w:val="99"/>
    <w:unhideWhenUsed/>
    <w:rsid w:val="004023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12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Extender_OECommentTemplates</vt:lpstr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Extender_OECommentTemplates</dc:title>
  <dc:subject>Extender Module Documentation</dc:subject>
  <dc:creator>Albert Ruckholdt</dc:creator>
  <cp:keywords/>
  <dc:description/>
  <cp:lastModifiedBy>Nathalie Lesbre</cp:lastModifiedBy>
  <cp:revision>54</cp:revision>
  <cp:lastPrinted>2015-10-14T07:24:00Z</cp:lastPrinted>
  <dcterms:created xsi:type="dcterms:W3CDTF">2015-07-23T04:01:00Z</dcterms:created>
  <dcterms:modified xsi:type="dcterms:W3CDTF">2022-12-30T05:57:00Z</dcterms:modified>
</cp:coreProperties>
</file>