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8FF94" w14:textId="52997756" w:rsidR="00A17520" w:rsidRDefault="00FF0C75" w:rsidP="00542287">
      <w:pPr>
        <w:pStyle w:val="Title"/>
      </w:pPr>
      <w:r>
        <w:t xml:space="preserve">Add </w:t>
      </w:r>
      <w:r w:rsidR="00AC4D34">
        <w:t>GL</w:t>
      </w:r>
      <w:r w:rsidR="00876CAD">
        <w:t xml:space="preserve"> </w:t>
      </w:r>
      <w:r w:rsidR="00AC4D34">
        <w:t>Transaction</w:t>
      </w:r>
      <w:r w:rsidR="00876CAD">
        <w:t xml:space="preserve"> detailed optional </w:t>
      </w:r>
      <w:r>
        <w:t xml:space="preserve">fields to </w:t>
      </w:r>
      <w:r w:rsidR="00876CAD">
        <w:t>Sage 300 grid for inline editing</w:t>
      </w:r>
      <w:r w:rsidR="00A17520">
        <w:t xml:space="preserve"> </w:t>
      </w:r>
    </w:p>
    <w:p w14:paraId="1C59A282" w14:textId="0944F777" w:rsidR="00701411" w:rsidRDefault="00701411" w:rsidP="00A17520">
      <w:pPr>
        <w:pStyle w:val="Heading1"/>
      </w:pPr>
      <w:r>
        <w:t>Description</w:t>
      </w:r>
    </w:p>
    <w:p w14:paraId="531C0B50" w14:textId="7D27A305" w:rsidR="00C66042" w:rsidRDefault="002627B1" w:rsidP="00FF0C75">
      <w:r>
        <w:t>Th</w:t>
      </w:r>
      <w:r w:rsidR="00FF0C75">
        <w:t>is</w:t>
      </w:r>
      <w:r>
        <w:t xml:space="preserve"> Extender </w:t>
      </w:r>
      <w:r w:rsidR="00FF0C75">
        <w:t xml:space="preserve">script adds </w:t>
      </w:r>
      <w:r w:rsidR="006F7541">
        <w:t>an optional field</w:t>
      </w:r>
      <w:r w:rsidR="00FF0C75">
        <w:t xml:space="preserve"> to the </w:t>
      </w:r>
      <w:r w:rsidR="00AC4D34">
        <w:t>GL Transaction</w:t>
      </w:r>
      <w:r w:rsidR="00876CAD">
        <w:t xml:space="preserve"> </w:t>
      </w:r>
      <w:r w:rsidR="00FF0C75">
        <w:t>entry screen</w:t>
      </w:r>
      <w:r w:rsidR="00876CAD">
        <w:t xml:space="preserve">, so that the optional field can be edited in the grid. </w:t>
      </w:r>
    </w:p>
    <w:p w14:paraId="0C03D870" w14:textId="54A7702A" w:rsidR="00FF082C" w:rsidRPr="00701411" w:rsidRDefault="0040015F" w:rsidP="00701411">
      <w:r>
        <w:t xml:space="preserve">This script can be imported into Orchid sample database ORCLTD and used to demonstrate Inter Entity Transactions with entity substitution. </w:t>
      </w:r>
    </w:p>
    <w:p w14:paraId="3CAC74C7" w14:textId="0FAC147D" w:rsidR="00A17520" w:rsidRDefault="005B7EE1" w:rsidP="00A17520">
      <w:pPr>
        <w:pStyle w:val="Heading1"/>
      </w:pPr>
      <w:r>
        <w:t>Install</w:t>
      </w:r>
      <w:r w:rsidR="00DA1CFC">
        <w:t xml:space="preserve"> Extender </w:t>
      </w:r>
    </w:p>
    <w:p w14:paraId="1BE2B0D9" w14:textId="28D0E7D4" w:rsidR="0018244E" w:rsidRDefault="0018244E" w:rsidP="0018244E">
      <w:r>
        <w:t xml:space="preserve">Sage 300 </w:t>
      </w:r>
      <w:r w:rsidR="00AC4D34">
        <w:t>General Ledger</w:t>
      </w:r>
      <w:r>
        <w:t xml:space="preserve"> </w:t>
      </w:r>
      <w:r w:rsidR="00EA295D">
        <w:t xml:space="preserve">and </w:t>
      </w:r>
      <w:r w:rsidR="00D10934">
        <w:t xml:space="preserve">Orchid </w:t>
      </w:r>
      <w:r w:rsidR="00EA295D">
        <w:t xml:space="preserve">Extender must be installed and </w:t>
      </w:r>
      <w:r>
        <w:t xml:space="preserve">configured. </w:t>
      </w:r>
    </w:p>
    <w:p w14:paraId="107CC364" w14:textId="71D708B8" w:rsidR="00D10934" w:rsidRDefault="00876CAD" w:rsidP="00D10934">
      <w:r>
        <w:t xml:space="preserve">Note: </w:t>
      </w:r>
      <w:r w:rsidR="00D10934">
        <w:t xml:space="preserve">Install Extender while all users are logged out of Sage 300. </w:t>
      </w:r>
    </w:p>
    <w:p w14:paraId="5ECA7589" w14:textId="77777777" w:rsidR="00876CAD" w:rsidRDefault="00876CAD" w:rsidP="00876CAD">
      <w:r>
        <w:t xml:space="preserve">Activate and restart Sage 300 </w:t>
      </w:r>
    </w:p>
    <w:p w14:paraId="32F91D2D" w14:textId="6B81C68A" w:rsidR="00130284" w:rsidRDefault="00130284" w:rsidP="00130284">
      <w:pPr>
        <w:pStyle w:val="Heading1"/>
      </w:pPr>
      <w:r>
        <w:t>Setup Extender</w:t>
      </w:r>
    </w:p>
    <w:p w14:paraId="4D6B192C" w14:textId="506A62B5" w:rsidR="009C5836" w:rsidRDefault="009C5836" w:rsidP="009C5836">
      <w:pPr>
        <w:pStyle w:val="Heading2"/>
      </w:pPr>
      <w:r>
        <w:t>Prerequisite</w:t>
      </w:r>
      <w:r w:rsidR="00701411">
        <w:t>s</w:t>
      </w:r>
    </w:p>
    <w:p w14:paraId="463CFA03" w14:textId="57A6F921" w:rsidR="009958D6" w:rsidRDefault="0040015F" w:rsidP="009C5836">
      <w:r>
        <w:t xml:space="preserve">This </w:t>
      </w:r>
      <w:r w:rsidR="00C84D0C">
        <w:t xml:space="preserve">script </w:t>
      </w:r>
      <w:r>
        <w:t xml:space="preserve">requires Extender Customizer or Developer Edition. </w:t>
      </w:r>
    </w:p>
    <w:p w14:paraId="18284B49" w14:textId="77777777" w:rsidR="009275CA" w:rsidRDefault="009275CA" w:rsidP="009C5836"/>
    <w:p w14:paraId="6A9EFBC7" w14:textId="68925AFB" w:rsidR="009275CA" w:rsidRDefault="009275CA" w:rsidP="009275CA">
      <w:pPr>
        <w:pStyle w:val="Heading2"/>
      </w:pPr>
      <w:r>
        <w:t>GL Optional Fields setup</w:t>
      </w:r>
    </w:p>
    <w:p w14:paraId="250AD3A0" w14:textId="3D206D19" w:rsidR="009275CA" w:rsidRDefault="006F7541" w:rsidP="009275CA">
      <w:r>
        <w:t>Create optional field</w:t>
      </w:r>
      <w:r w:rsidR="009275CA">
        <w:t xml:space="preserve"> in Common services SUBSTENTITY</w:t>
      </w:r>
      <w:r>
        <w:t xml:space="preserve">. </w:t>
      </w:r>
      <w:r>
        <w:br/>
        <w:t>Add the optional field</w:t>
      </w:r>
      <w:r w:rsidR="009275CA">
        <w:t xml:space="preserve"> in G/L Setup &gt; Optional Fields to GL Transaction Details and GL Account. </w:t>
      </w:r>
    </w:p>
    <w:p w14:paraId="2B655C9F" w14:textId="1ABDEF6B" w:rsidR="009275CA" w:rsidRDefault="009275CA" w:rsidP="009275CA">
      <w:r>
        <w:t xml:space="preserve">Add the optional fields to the G/L Accounts on the Trans. Optional Fields Tab, with or without default value depending on your requirements. </w:t>
      </w:r>
    </w:p>
    <w:p w14:paraId="410D1885" w14:textId="20062170" w:rsidR="0018244E" w:rsidRDefault="006F7541" w:rsidP="009C5836">
      <w:r>
        <w:t xml:space="preserve">Note: if importing this script in ORCLTD, the optional fields are most likely already setup. </w:t>
      </w:r>
    </w:p>
    <w:p w14:paraId="1E574252" w14:textId="300511BC" w:rsidR="009275CA" w:rsidRDefault="009275CA" w:rsidP="009C5836">
      <w:r w:rsidRPr="009275CA">
        <w:rPr>
          <w:noProof/>
        </w:rPr>
        <w:drawing>
          <wp:inline distT="0" distB="0" distL="0" distR="0" wp14:anchorId="4D863861" wp14:editId="59FACB30">
            <wp:extent cx="5253451" cy="2483190"/>
            <wp:effectExtent l="0" t="0" r="4445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396" cy="248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D98DC" w14:textId="77777777" w:rsidR="006F7541" w:rsidRDefault="006F7541" w:rsidP="009C5836"/>
    <w:p w14:paraId="241DFB3A" w14:textId="77777777" w:rsidR="006F7541" w:rsidRDefault="006F7541" w:rsidP="009C5836"/>
    <w:p w14:paraId="70174E2F" w14:textId="43F597B9" w:rsidR="009C5836" w:rsidRPr="009C5836" w:rsidRDefault="00D10934" w:rsidP="009C5836">
      <w:pPr>
        <w:pStyle w:val="Heading2"/>
      </w:pPr>
      <w:r>
        <w:t>Import the Extender script</w:t>
      </w:r>
      <w:r w:rsidR="009C5836">
        <w:t xml:space="preserve"> </w:t>
      </w:r>
    </w:p>
    <w:p w14:paraId="19E118D1" w14:textId="54488FE4" w:rsidR="00130284" w:rsidRDefault="00130284" w:rsidP="009C5836">
      <w:pPr>
        <w:pStyle w:val="ListParagraph"/>
        <w:numPr>
          <w:ilvl w:val="0"/>
          <w:numId w:val="3"/>
        </w:numPr>
      </w:pPr>
      <w:r>
        <w:t xml:space="preserve">Extender </w:t>
      </w:r>
      <w:r w:rsidR="00D10934">
        <w:t>Script</w:t>
      </w:r>
      <w:r>
        <w:t xml:space="preserve"> / Import</w:t>
      </w:r>
    </w:p>
    <w:p w14:paraId="6382993A" w14:textId="6888C852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From the Sage Desktop, navigate to Extender / Setup / </w:t>
      </w:r>
      <w:r w:rsidR="00D10934">
        <w:t>Scripts</w:t>
      </w:r>
    </w:p>
    <w:p w14:paraId="243D3C3C" w14:textId="77777777" w:rsidR="00161EAB" w:rsidRDefault="00161EAB" w:rsidP="009C5836">
      <w:pPr>
        <w:pStyle w:val="ListParagraph"/>
        <w:numPr>
          <w:ilvl w:val="0"/>
          <w:numId w:val="3"/>
        </w:numPr>
      </w:pPr>
      <w:r>
        <w:t xml:space="preserve">Select Import </w:t>
      </w:r>
    </w:p>
    <w:p w14:paraId="5C3C8E6E" w14:textId="012E5732" w:rsidR="00161EAB" w:rsidRDefault="00161EAB" w:rsidP="00FF4D75">
      <w:pPr>
        <w:pStyle w:val="ListParagraph"/>
        <w:numPr>
          <w:ilvl w:val="0"/>
          <w:numId w:val="3"/>
        </w:numPr>
      </w:pPr>
      <w:r>
        <w:t xml:space="preserve">browse to where the </w:t>
      </w:r>
      <w:r w:rsidR="00AC4D34">
        <w:rPr>
          <w:u w:val="single"/>
        </w:rPr>
        <w:t>GL</w:t>
      </w:r>
      <w:r w:rsidR="00876CAD" w:rsidRPr="00876CAD">
        <w:rPr>
          <w:u w:val="single"/>
        </w:rPr>
        <w:t>2100.Entity</w:t>
      </w:r>
      <w:bookmarkStart w:id="0" w:name="_GoBack"/>
      <w:bookmarkEnd w:id="0"/>
      <w:r w:rsidR="00876CAD" w:rsidRPr="00876CAD">
        <w:rPr>
          <w:u w:val="single"/>
        </w:rPr>
        <w:t>WithFinders</w:t>
      </w:r>
      <w:r w:rsidR="00876CAD">
        <w:rPr>
          <w:u w:val="single"/>
        </w:rPr>
        <w:t>.py</w:t>
      </w:r>
      <w:r w:rsidR="009958D6" w:rsidRPr="00FF4D75">
        <w:rPr>
          <w:u w:val="single"/>
        </w:rPr>
        <w:t xml:space="preserve"> </w:t>
      </w:r>
      <w:r>
        <w:t xml:space="preserve">has been </w:t>
      </w:r>
      <w:r w:rsidR="00876CAD">
        <w:t xml:space="preserve">unzipped and </w:t>
      </w:r>
      <w:r>
        <w:t xml:space="preserve">saved. </w:t>
      </w:r>
    </w:p>
    <w:p w14:paraId="6AA49C1C" w14:textId="74239E30" w:rsidR="00876CAD" w:rsidRDefault="00876CAD" w:rsidP="00FF4D75">
      <w:pPr>
        <w:pStyle w:val="ListParagraph"/>
        <w:numPr>
          <w:ilvl w:val="0"/>
          <w:numId w:val="3"/>
        </w:numPr>
      </w:pPr>
      <w:r>
        <w:lastRenderedPageBreak/>
        <w:t xml:space="preserve">After importing, close and reopen Sage 300 company. </w:t>
      </w:r>
    </w:p>
    <w:p w14:paraId="656D0801" w14:textId="3C0E4DFD" w:rsidR="00B52332" w:rsidRDefault="00B52332" w:rsidP="00B52332">
      <w:r w:rsidRPr="00B52332">
        <w:rPr>
          <w:noProof/>
        </w:rPr>
        <w:drawing>
          <wp:inline distT="0" distB="0" distL="0" distR="0" wp14:anchorId="0BD2B376" wp14:editId="7A9BDF2E">
            <wp:extent cx="3982348" cy="300489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6776" cy="302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64FCB" w14:textId="4784068E" w:rsidR="00161EAB" w:rsidRDefault="0040015F" w:rsidP="0040015F">
      <w:pPr>
        <w:pStyle w:val="Heading1"/>
      </w:pPr>
      <w:r>
        <w:t>Script comments</w:t>
      </w:r>
    </w:p>
    <w:p w14:paraId="78C37BD3" w14:textId="5916DF61" w:rsidR="0040015F" w:rsidRDefault="0040015F" w:rsidP="0040015F">
      <w:pPr>
        <w:pStyle w:val="ListParagraph"/>
        <w:numPr>
          <w:ilvl w:val="0"/>
          <w:numId w:val="9"/>
        </w:numPr>
      </w:pPr>
      <w:r>
        <w:t>If you rename the script, make sure that the new script name includes “</w:t>
      </w:r>
      <w:r w:rsidR="00AC4D34">
        <w:t>GL</w:t>
      </w:r>
      <w:r>
        <w:t xml:space="preserve">2100.” </w:t>
      </w:r>
    </w:p>
    <w:p w14:paraId="75B053B3" w14:textId="144870AB" w:rsidR="0040015F" w:rsidRDefault="0040015F" w:rsidP="0040015F">
      <w:pPr>
        <w:pStyle w:val="ListParagraph"/>
        <w:numPr>
          <w:ilvl w:val="0"/>
          <w:numId w:val="9"/>
        </w:numPr>
      </w:pPr>
      <w:r>
        <w:t>If amending the script, make sure you leave the first line of the script as #</w:t>
      </w:r>
      <w:r w:rsidR="00AC4D34">
        <w:t>GL</w:t>
      </w:r>
      <w:r>
        <w:t xml:space="preserve">2100. This indicates to Extender that it is a UI script to run on the </w:t>
      </w:r>
      <w:r w:rsidR="00AC4D34">
        <w:t>GL Transaction</w:t>
      </w:r>
      <w:r>
        <w:t xml:space="preserve"> screen. </w:t>
      </w:r>
    </w:p>
    <w:p w14:paraId="6B877AEF" w14:textId="64BFEF30" w:rsidR="0040015F" w:rsidRDefault="006F7541" w:rsidP="0040015F">
      <w:pPr>
        <w:pStyle w:val="ListParagraph"/>
        <w:numPr>
          <w:ilvl w:val="0"/>
          <w:numId w:val="9"/>
        </w:numPr>
      </w:pPr>
      <w:r>
        <w:t xml:space="preserve">If </w:t>
      </w:r>
      <w:r w:rsidR="0040015F">
        <w:t xml:space="preserve">you are using </w:t>
      </w:r>
      <w:r w:rsidR="00AC4D34">
        <w:t>GL Transaction</w:t>
      </w:r>
      <w:r w:rsidR="0040015F">
        <w:t xml:space="preserve"> optional fields with different names, you can edit the script and replace the optional field names as required. </w:t>
      </w:r>
    </w:p>
    <w:p w14:paraId="57CAB6AC" w14:textId="36580DB5" w:rsidR="002452B2" w:rsidRDefault="00876CAD" w:rsidP="00876CAD">
      <w:pPr>
        <w:pStyle w:val="Heading1"/>
      </w:pPr>
      <w:r>
        <w:t xml:space="preserve">Using the customization </w:t>
      </w:r>
    </w:p>
    <w:p w14:paraId="4F21B688" w14:textId="7E2BC08F" w:rsidR="0040015F" w:rsidRDefault="0040015F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Go to </w:t>
      </w:r>
      <w:r w:rsidR="00AC4D34">
        <w:rPr>
          <w:rFonts w:ascii="Calibri" w:hAnsi="Calibri" w:cs="Calibri"/>
          <w:sz w:val="22"/>
          <w:szCs w:val="22"/>
        </w:rPr>
        <w:t>GL Transactions</w:t>
      </w:r>
      <w:r>
        <w:rPr>
          <w:rFonts w:ascii="Calibri" w:hAnsi="Calibri" w:cs="Calibri"/>
          <w:sz w:val="22"/>
          <w:szCs w:val="22"/>
        </w:rPr>
        <w:t xml:space="preserve">.  You should have the following </w:t>
      </w:r>
      <w:r w:rsidR="006F7541">
        <w:rPr>
          <w:rFonts w:ascii="Calibri" w:hAnsi="Calibri" w:cs="Calibri"/>
          <w:sz w:val="22"/>
          <w:szCs w:val="22"/>
        </w:rPr>
        <w:t>column</w:t>
      </w:r>
      <w:r>
        <w:rPr>
          <w:rFonts w:ascii="Calibri" w:hAnsi="Calibri" w:cs="Calibri"/>
          <w:sz w:val="22"/>
          <w:szCs w:val="22"/>
        </w:rPr>
        <w:t xml:space="preserve"> (ENTITY) which you can drag &amp; drop to the </w:t>
      </w:r>
      <w:proofErr w:type="gramStart"/>
      <w:r>
        <w:rPr>
          <w:rFonts w:ascii="Calibri" w:hAnsi="Calibri" w:cs="Calibri"/>
          <w:sz w:val="22"/>
          <w:szCs w:val="22"/>
        </w:rPr>
        <w:t>left hand</w:t>
      </w:r>
      <w:proofErr w:type="gramEnd"/>
      <w:r>
        <w:rPr>
          <w:rFonts w:ascii="Calibri" w:hAnsi="Calibri" w:cs="Calibri"/>
          <w:sz w:val="22"/>
          <w:szCs w:val="22"/>
        </w:rPr>
        <w:t xml:space="preserve"> side of the grid (if required). </w:t>
      </w:r>
    </w:p>
    <w:p w14:paraId="4C7DEC04" w14:textId="5BC1B85F" w:rsidR="0040015F" w:rsidRDefault="006F7541" w:rsidP="004001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optional field</w:t>
      </w:r>
      <w:r w:rsidR="0040015F">
        <w:rPr>
          <w:rFonts w:ascii="Calibri" w:hAnsi="Calibri" w:cs="Calibri"/>
          <w:sz w:val="22"/>
          <w:szCs w:val="22"/>
        </w:rPr>
        <w:t xml:space="preserve"> can now be viewed/edited in the grid as well as in the standard Sage 300 popup screen. </w:t>
      </w:r>
    </w:p>
    <w:p w14:paraId="19FD66FC" w14:textId="332100F9" w:rsidR="0040015F" w:rsidRDefault="00BE5C1E" w:rsidP="006F754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Calibri" w:hAnsi="Calibri" w:cs="Calibri"/>
          <w:sz w:val="22"/>
          <w:szCs w:val="22"/>
        </w:rPr>
      </w:pPr>
      <w:r w:rsidRPr="00BE5C1E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41302258" wp14:editId="424481F5">
            <wp:extent cx="4749052" cy="3002184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9021" cy="303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CAD1F" w14:textId="29648BC5" w:rsidR="00997BFD" w:rsidRDefault="0040015F" w:rsidP="0040015F">
      <w:r>
        <w:rPr>
          <w:rFonts w:ascii="Calibri" w:hAnsi="Calibri" w:cs="Calibri"/>
          <w:sz w:val="22"/>
          <w:szCs w:val="22"/>
        </w:rPr>
        <w:t> </w:t>
      </w:r>
      <w:r w:rsidR="00465AE8">
        <w:t xml:space="preserve"> </w:t>
      </w:r>
    </w:p>
    <w:sectPr w:rsidR="00997BFD" w:rsidSect="006F7541">
      <w:footerReference w:type="even" r:id="rId10"/>
      <w:footerReference w:type="default" r:id="rId11"/>
      <w:pgSz w:w="11900" w:h="16840"/>
      <w:pgMar w:top="1076" w:right="1269" w:bottom="1117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22028" w14:textId="77777777" w:rsidR="0035439D" w:rsidRDefault="0035439D" w:rsidP="00AA149E">
      <w:r>
        <w:separator/>
      </w:r>
    </w:p>
  </w:endnote>
  <w:endnote w:type="continuationSeparator" w:id="0">
    <w:p w14:paraId="33BE4F3D" w14:textId="77777777" w:rsidR="0035439D" w:rsidRDefault="0035439D" w:rsidP="00AA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CBD30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4568A8" w14:textId="77777777" w:rsidR="00AA149E" w:rsidRDefault="00AA149E" w:rsidP="00AA14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E8E1A" w14:textId="77777777" w:rsidR="00AA149E" w:rsidRDefault="00AA149E" w:rsidP="00D3105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439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D4FEC5" w14:textId="482F21FC" w:rsidR="00AA149E" w:rsidRDefault="00A1080A" w:rsidP="00AA149E">
    <w:pPr>
      <w:pStyle w:val="Footer"/>
      <w:ind w:right="360"/>
    </w:pPr>
    <w:r>
      <w:t>Orchid Systems</w:t>
    </w:r>
    <w:r w:rsidR="00126D63">
      <w:t xml:space="preserve"> – </w:t>
    </w:r>
    <w:r w:rsidR="00AC4D34">
      <w:t>GL Transaction</w:t>
    </w:r>
    <w:r w:rsidR="00876CAD">
      <w:t xml:space="preserve"> optional field – Inline editing in grid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1F676" w14:textId="77777777" w:rsidR="0035439D" w:rsidRDefault="0035439D" w:rsidP="00AA149E">
      <w:r>
        <w:separator/>
      </w:r>
    </w:p>
  </w:footnote>
  <w:footnote w:type="continuationSeparator" w:id="0">
    <w:p w14:paraId="508FFFD4" w14:textId="77777777" w:rsidR="0035439D" w:rsidRDefault="0035439D" w:rsidP="00AA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E01ECF"/>
    <w:multiLevelType w:val="hybridMultilevel"/>
    <w:tmpl w:val="66265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58D1"/>
    <w:multiLevelType w:val="hybridMultilevel"/>
    <w:tmpl w:val="EDAC6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85D80"/>
    <w:multiLevelType w:val="hybridMultilevel"/>
    <w:tmpl w:val="E86C3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B6AA0"/>
    <w:multiLevelType w:val="hybridMultilevel"/>
    <w:tmpl w:val="8502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E2E2C"/>
    <w:multiLevelType w:val="hybridMultilevel"/>
    <w:tmpl w:val="25F2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D4C55"/>
    <w:multiLevelType w:val="hybridMultilevel"/>
    <w:tmpl w:val="0D04C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95BE0"/>
    <w:multiLevelType w:val="hybridMultilevel"/>
    <w:tmpl w:val="B302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E5E85"/>
    <w:multiLevelType w:val="hybridMultilevel"/>
    <w:tmpl w:val="A8B80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287"/>
    <w:rsid w:val="0002398C"/>
    <w:rsid w:val="00025B95"/>
    <w:rsid w:val="00034320"/>
    <w:rsid w:val="00040FFA"/>
    <w:rsid w:val="00046011"/>
    <w:rsid w:val="00047A75"/>
    <w:rsid w:val="000615E6"/>
    <w:rsid w:val="00072931"/>
    <w:rsid w:val="000744F4"/>
    <w:rsid w:val="0008622C"/>
    <w:rsid w:val="00094C69"/>
    <w:rsid w:val="000B499C"/>
    <w:rsid w:val="000E0EE1"/>
    <w:rsid w:val="000E4447"/>
    <w:rsid w:val="000E4C27"/>
    <w:rsid w:val="00124221"/>
    <w:rsid w:val="00126D63"/>
    <w:rsid w:val="00130284"/>
    <w:rsid w:val="001323A7"/>
    <w:rsid w:val="001613AA"/>
    <w:rsid w:val="00161EAB"/>
    <w:rsid w:val="00165216"/>
    <w:rsid w:val="00177BBA"/>
    <w:rsid w:val="0018244E"/>
    <w:rsid w:val="001908A3"/>
    <w:rsid w:val="001972ED"/>
    <w:rsid w:val="001B0BF5"/>
    <w:rsid w:val="001B2921"/>
    <w:rsid w:val="001C0B69"/>
    <w:rsid w:val="001D30F0"/>
    <w:rsid w:val="001E7279"/>
    <w:rsid w:val="001F5B13"/>
    <w:rsid w:val="00201EDB"/>
    <w:rsid w:val="00222BE7"/>
    <w:rsid w:val="002234A8"/>
    <w:rsid w:val="00226EB0"/>
    <w:rsid w:val="00233F89"/>
    <w:rsid w:val="0023567B"/>
    <w:rsid w:val="002367E5"/>
    <w:rsid w:val="002416ED"/>
    <w:rsid w:val="002452B2"/>
    <w:rsid w:val="002458EF"/>
    <w:rsid w:val="002627B1"/>
    <w:rsid w:val="00267094"/>
    <w:rsid w:val="00271531"/>
    <w:rsid w:val="00286270"/>
    <w:rsid w:val="002A0DE5"/>
    <w:rsid w:val="002A205E"/>
    <w:rsid w:val="002B628F"/>
    <w:rsid w:val="002C5926"/>
    <w:rsid w:val="002C5BAE"/>
    <w:rsid w:val="002E2A1D"/>
    <w:rsid w:val="0031549F"/>
    <w:rsid w:val="00316A56"/>
    <w:rsid w:val="003224CC"/>
    <w:rsid w:val="00327517"/>
    <w:rsid w:val="0033725C"/>
    <w:rsid w:val="0035439D"/>
    <w:rsid w:val="00382349"/>
    <w:rsid w:val="003B3172"/>
    <w:rsid w:val="003B4AD2"/>
    <w:rsid w:val="003D30DD"/>
    <w:rsid w:val="0040015F"/>
    <w:rsid w:val="004068BF"/>
    <w:rsid w:val="00412F9F"/>
    <w:rsid w:val="00414E7E"/>
    <w:rsid w:val="004343EF"/>
    <w:rsid w:val="00443672"/>
    <w:rsid w:val="00451C3D"/>
    <w:rsid w:val="00465AE8"/>
    <w:rsid w:val="00472A6F"/>
    <w:rsid w:val="004744C2"/>
    <w:rsid w:val="004A1056"/>
    <w:rsid w:val="004B09E8"/>
    <w:rsid w:val="004B0AF0"/>
    <w:rsid w:val="004B770C"/>
    <w:rsid w:val="004D1F5B"/>
    <w:rsid w:val="004D7A5D"/>
    <w:rsid w:val="004E118A"/>
    <w:rsid w:val="00514CE0"/>
    <w:rsid w:val="005170F7"/>
    <w:rsid w:val="00542287"/>
    <w:rsid w:val="00543176"/>
    <w:rsid w:val="005461B2"/>
    <w:rsid w:val="0054677F"/>
    <w:rsid w:val="00582BC8"/>
    <w:rsid w:val="005855E9"/>
    <w:rsid w:val="00591B55"/>
    <w:rsid w:val="005A19FD"/>
    <w:rsid w:val="005A3E34"/>
    <w:rsid w:val="005A4724"/>
    <w:rsid w:val="005B7EE1"/>
    <w:rsid w:val="005C3F99"/>
    <w:rsid w:val="005C4B0D"/>
    <w:rsid w:val="005C4C14"/>
    <w:rsid w:val="005D365D"/>
    <w:rsid w:val="005F7372"/>
    <w:rsid w:val="00602474"/>
    <w:rsid w:val="006146C6"/>
    <w:rsid w:val="0062199D"/>
    <w:rsid w:val="006248E7"/>
    <w:rsid w:val="00662893"/>
    <w:rsid w:val="0066486C"/>
    <w:rsid w:val="00680FA3"/>
    <w:rsid w:val="00693C5F"/>
    <w:rsid w:val="00697D1E"/>
    <w:rsid w:val="006A7FF2"/>
    <w:rsid w:val="006B4733"/>
    <w:rsid w:val="006C040E"/>
    <w:rsid w:val="006D6433"/>
    <w:rsid w:val="006D7726"/>
    <w:rsid w:val="006F7541"/>
    <w:rsid w:val="00701411"/>
    <w:rsid w:val="00707F43"/>
    <w:rsid w:val="007132AC"/>
    <w:rsid w:val="007419D3"/>
    <w:rsid w:val="00743AD6"/>
    <w:rsid w:val="00746D6D"/>
    <w:rsid w:val="00764007"/>
    <w:rsid w:val="00766641"/>
    <w:rsid w:val="00791A8C"/>
    <w:rsid w:val="00793FB5"/>
    <w:rsid w:val="0079700D"/>
    <w:rsid w:val="007B50C4"/>
    <w:rsid w:val="007C056B"/>
    <w:rsid w:val="007C1159"/>
    <w:rsid w:val="007D6AB7"/>
    <w:rsid w:val="007E36AE"/>
    <w:rsid w:val="007E7C15"/>
    <w:rsid w:val="007F32D5"/>
    <w:rsid w:val="008273F9"/>
    <w:rsid w:val="00835CE5"/>
    <w:rsid w:val="0083779F"/>
    <w:rsid w:val="008451C1"/>
    <w:rsid w:val="0085183A"/>
    <w:rsid w:val="00852987"/>
    <w:rsid w:val="00873064"/>
    <w:rsid w:val="00876CAD"/>
    <w:rsid w:val="008833A2"/>
    <w:rsid w:val="00885A54"/>
    <w:rsid w:val="008A563F"/>
    <w:rsid w:val="008A77CB"/>
    <w:rsid w:val="008B3A96"/>
    <w:rsid w:val="008C4C2F"/>
    <w:rsid w:val="008E1556"/>
    <w:rsid w:val="00902B1A"/>
    <w:rsid w:val="00916758"/>
    <w:rsid w:val="00917CF2"/>
    <w:rsid w:val="00926FD3"/>
    <w:rsid w:val="009275CA"/>
    <w:rsid w:val="0093127C"/>
    <w:rsid w:val="009469BD"/>
    <w:rsid w:val="00947707"/>
    <w:rsid w:val="0096687F"/>
    <w:rsid w:val="00970AF1"/>
    <w:rsid w:val="00970E67"/>
    <w:rsid w:val="009716FB"/>
    <w:rsid w:val="00976C83"/>
    <w:rsid w:val="00992F4F"/>
    <w:rsid w:val="00993A44"/>
    <w:rsid w:val="009958D6"/>
    <w:rsid w:val="00997BFD"/>
    <w:rsid w:val="009A4818"/>
    <w:rsid w:val="009B463B"/>
    <w:rsid w:val="009B5C8A"/>
    <w:rsid w:val="009C38A4"/>
    <w:rsid w:val="009C5836"/>
    <w:rsid w:val="009D3792"/>
    <w:rsid w:val="009E2950"/>
    <w:rsid w:val="00A1080A"/>
    <w:rsid w:val="00A17520"/>
    <w:rsid w:val="00A356F1"/>
    <w:rsid w:val="00A72352"/>
    <w:rsid w:val="00A779DF"/>
    <w:rsid w:val="00A800E6"/>
    <w:rsid w:val="00A86886"/>
    <w:rsid w:val="00A90490"/>
    <w:rsid w:val="00AA06B6"/>
    <w:rsid w:val="00AA149E"/>
    <w:rsid w:val="00AA1B8D"/>
    <w:rsid w:val="00AA1E7F"/>
    <w:rsid w:val="00AA326B"/>
    <w:rsid w:val="00AC392A"/>
    <w:rsid w:val="00AC4366"/>
    <w:rsid w:val="00AC4D34"/>
    <w:rsid w:val="00AD62E9"/>
    <w:rsid w:val="00B05D7B"/>
    <w:rsid w:val="00B10060"/>
    <w:rsid w:val="00B119FE"/>
    <w:rsid w:val="00B22D58"/>
    <w:rsid w:val="00B367AC"/>
    <w:rsid w:val="00B408AD"/>
    <w:rsid w:val="00B519B4"/>
    <w:rsid w:val="00B52332"/>
    <w:rsid w:val="00B525EC"/>
    <w:rsid w:val="00B54E74"/>
    <w:rsid w:val="00B606A5"/>
    <w:rsid w:val="00B73212"/>
    <w:rsid w:val="00B80DFA"/>
    <w:rsid w:val="00B93512"/>
    <w:rsid w:val="00BA1E43"/>
    <w:rsid w:val="00BA3EB6"/>
    <w:rsid w:val="00BB7D81"/>
    <w:rsid w:val="00BC2B03"/>
    <w:rsid w:val="00BD1F23"/>
    <w:rsid w:val="00BD4319"/>
    <w:rsid w:val="00BE27FE"/>
    <w:rsid w:val="00BE5C1E"/>
    <w:rsid w:val="00BE77AF"/>
    <w:rsid w:val="00C01EFC"/>
    <w:rsid w:val="00C05162"/>
    <w:rsid w:val="00C21307"/>
    <w:rsid w:val="00C241F6"/>
    <w:rsid w:val="00C264DD"/>
    <w:rsid w:val="00C35391"/>
    <w:rsid w:val="00C365E6"/>
    <w:rsid w:val="00C51AD9"/>
    <w:rsid w:val="00C56D64"/>
    <w:rsid w:val="00C6034E"/>
    <w:rsid w:val="00C61A17"/>
    <w:rsid w:val="00C66042"/>
    <w:rsid w:val="00C75CC4"/>
    <w:rsid w:val="00C77A71"/>
    <w:rsid w:val="00C82348"/>
    <w:rsid w:val="00C84D0C"/>
    <w:rsid w:val="00C962FC"/>
    <w:rsid w:val="00C97F87"/>
    <w:rsid w:val="00CA26BF"/>
    <w:rsid w:val="00CA7D32"/>
    <w:rsid w:val="00CB3F3C"/>
    <w:rsid w:val="00CD3405"/>
    <w:rsid w:val="00CD402F"/>
    <w:rsid w:val="00CD59D7"/>
    <w:rsid w:val="00CE3876"/>
    <w:rsid w:val="00CF6A2F"/>
    <w:rsid w:val="00D04D1B"/>
    <w:rsid w:val="00D10934"/>
    <w:rsid w:val="00D117AF"/>
    <w:rsid w:val="00D16075"/>
    <w:rsid w:val="00D164CD"/>
    <w:rsid w:val="00D32801"/>
    <w:rsid w:val="00D345ED"/>
    <w:rsid w:val="00D44EEA"/>
    <w:rsid w:val="00D54A4F"/>
    <w:rsid w:val="00D73D53"/>
    <w:rsid w:val="00D83212"/>
    <w:rsid w:val="00D83431"/>
    <w:rsid w:val="00D90386"/>
    <w:rsid w:val="00D90887"/>
    <w:rsid w:val="00D96CDD"/>
    <w:rsid w:val="00DA1CFC"/>
    <w:rsid w:val="00DA2D56"/>
    <w:rsid w:val="00DE5F9B"/>
    <w:rsid w:val="00DF21E2"/>
    <w:rsid w:val="00DF47ED"/>
    <w:rsid w:val="00E0037F"/>
    <w:rsid w:val="00E05AA3"/>
    <w:rsid w:val="00E139E8"/>
    <w:rsid w:val="00E15DE8"/>
    <w:rsid w:val="00E26852"/>
    <w:rsid w:val="00E46AED"/>
    <w:rsid w:val="00E647FD"/>
    <w:rsid w:val="00E87F7F"/>
    <w:rsid w:val="00E9351B"/>
    <w:rsid w:val="00EA295D"/>
    <w:rsid w:val="00EB21B6"/>
    <w:rsid w:val="00EB41F2"/>
    <w:rsid w:val="00F072FD"/>
    <w:rsid w:val="00F41C4B"/>
    <w:rsid w:val="00F63AA1"/>
    <w:rsid w:val="00F8041A"/>
    <w:rsid w:val="00F9582C"/>
    <w:rsid w:val="00FA3A96"/>
    <w:rsid w:val="00FB264E"/>
    <w:rsid w:val="00FB7DC1"/>
    <w:rsid w:val="00FD7282"/>
    <w:rsid w:val="00FE4AAF"/>
    <w:rsid w:val="00FE646D"/>
    <w:rsid w:val="00FE67ED"/>
    <w:rsid w:val="00FF06D0"/>
    <w:rsid w:val="00FF082C"/>
    <w:rsid w:val="00FF0C75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08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2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77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6C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422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422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28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4228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744C2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B7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AA14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49E"/>
  </w:style>
  <w:style w:type="character" w:styleId="PageNumber">
    <w:name w:val="page number"/>
    <w:basedOn w:val="DefaultParagraphFont"/>
    <w:uiPriority w:val="99"/>
    <w:semiHidden/>
    <w:unhideWhenUsed/>
    <w:rsid w:val="00AA149E"/>
  </w:style>
  <w:style w:type="character" w:customStyle="1" w:styleId="apple-converted-space">
    <w:name w:val="apple-converted-space"/>
    <w:basedOn w:val="DefaultParagraphFont"/>
    <w:rsid w:val="005B7EE1"/>
  </w:style>
  <w:style w:type="paragraph" w:styleId="ListParagraph">
    <w:name w:val="List Paragraph"/>
    <w:basedOn w:val="Normal"/>
    <w:uiPriority w:val="34"/>
    <w:qFormat/>
    <w:rsid w:val="0003432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96CD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mphasis">
    <w:name w:val="Emphasis"/>
    <w:basedOn w:val="DefaultParagraphFont"/>
    <w:uiPriority w:val="20"/>
    <w:qFormat/>
    <w:rsid w:val="00B732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08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80A"/>
  </w:style>
  <w:style w:type="character" w:styleId="SubtleEmphasis">
    <w:name w:val="Subtle Emphasis"/>
    <w:basedOn w:val="DefaultParagraphFont"/>
    <w:uiPriority w:val="19"/>
    <w:qFormat/>
    <w:rsid w:val="00C2130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Description</vt:lpstr>
      <vt:lpstr>Install Extender </vt:lpstr>
      <vt:lpstr>Setup Extender</vt:lpstr>
      <vt:lpstr>    Prerequisites</vt:lpstr>
      <vt:lpstr>    GL Optional Fields setup</vt:lpstr>
      <vt:lpstr>    Import the Extender script </vt:lpstr>
      <vt:lpstr>Script comments</vt:lpstr>
      <vt:lpstr>Using the customization 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Lesbre</dc:creator>
  <cp:keywords/>
  <dc:description/>
  <cp:lastModifiedBy>admin</cp:lastModifiedBy>
  <cp:revision>4</cp:revision>
  <cp:lastPrinted>2017-07-18T11:30:00Z</cp:lastPrinted>
  <dcterms:created xsi:type="dcterms:W3CDTF">2018-09-26T01:07:00Z</dcterms:created>
  <dcterms:modified xsi:type="dcterms:W3CDTF">2018-09-26T07:11:00Z</dcterms:modified>
</cp:coreProperties>
</file>